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52671" w14:textId="775D03B9" w:rsidR="00D934F8" w:rsidRPr="00377479" w:rsidRDefault="002C3236" w:rsidP="00554399">
      <w:pPr>
        <w:spacing w:after="0" w:line="276" w:lineRule="auto"/>
        <w:rPr>
          <w:b/>
          <w:bCs/>
          <w:i/>
          <w:iCs/>
          <w:color w:val="00B050"/>
          <w:sz w:val="28"/>
          <w:szCs w:val="28"/>
        </w:rPr>
      </w:pPr>
      <w:r w:rsidRPr="00377479">
        <w:rPr>
          <w:b/>
          <w:bCs/>
          <w:i/>
          <w:iCs/>
          <w:color w:val="00B050"/>
          <w:sz w:val="28"/>
          <w:szCs w:val="28"/>
        </w:rPr>
        <w:t>ALUNNI CON DISABILITA’</w:t>
      </w:r>
    </w:p>
    <w:p w14:paraId="22CD52CA" w14:textId="77777777" w:rsidR="002C3236" w:rsidRDefault="002C3236" w:rsidP="00554399">
      <w:pPr>
        <w:spacing w:after="0" w:line="276" w:lineRule="auto"/>
      </w:pPr>
    </w:p>
    <w:p w14:paraId="104D5F73" w14:textId="3EA494DB" w:rsidR="002C3236" w:rsidRDefault="002C3236" w:rsidP="00377479">
      <w:pPr>
        <w:shd w:val="clear" w:color="auto" w:fill="FFFFFF"/>
        <w:spacing w:after="0" w:line="276" w:lineRule="auto"/>
        <w:jc w:val="right"/>
        <w:rPr>
          <w:rFonts w:ascii="Helvetica" w:eastAsia="Times New Roman" w:hAnsi="Helvetica" w:cs="Times New Roman"/>
          <w:color w:val="333333"/>
          <w:kern w:val="0"/>
          <w:sz w:val="27"/>
          <w:szCs w:val="27"/>
          <w:lang w:eastAsia="it-IT"/>
          <w14:ligatures w14:val="none"/>
        </w:rPr>
      </w:pPr>
      <w:r>
        <w:rPr>
          <w:rFonts w:ascii="Helvetica" w:eastAsia="Times New Roman" w:hAnsi="Helvetica" w:cs="Times New Roman"/>
          <w:color w:val="333333"/>
          <w:kern w:val="0"/>
          <w:sz w:val="27"/>
          <w:szCs w:val="27"/>
          <w:lang w:eastAsia="it-IT"/>
          <w14:ligatures w14:val="none"/>
        </w:rPr>
        <w:t xml:space="preserve">Dal portale del </w:t>
      </w:r>
      <w:r w:rsidRPr="007F611E">
        <w:rPr>
          <w:rFonts w:ascii="Helvetica" w:eastAsia="Times New Roman" w:hAnsi="Helvetica" w:cs="Times New Roman"/>
          <w:b/>
          <w:bCs/>
          <w:i/>
          <w:iCs/>
          <w:color w:val="333333"/>
          <w:kern w:val="0"/>
          <w:sz w:val="27"/>
          <w:szCs w:val="27"/>
          <w:lang w:eastAsia="it-IT"/>
          <w14:ligatures w14:val="none"/>
        </w:rPr>
        <w:t xml:space="preserve">‘Ministero dell’Istruzione e del </w:t>
      </w:r>
      <w:proofErr w:type="spellStart"/>
      <w:r w:rsidRPr="007F611E">
        <w:rPr>
          <w:rFonts w:ascii="Helvetica" w:eastAsia="Times New Roman" w:hAnsi="Helvetica" w:cs="Times New Roman"/>
          <w:b/>
          <w:bCs/>
          <w:i/>
          <w:iCs/>
          <w:color w:val="333333"/>
          <w:kern w:val="0"/>
          <w:sz w:val="27"/>
          <w:szCs w:val="27"/>
          <w:lang w:eastAsia="it-IT"/>
          <w14:ligatures w14:val="none"/>
        </w:rPr>
        <w:t>Merito’</w:t>
      </w:r>
      <w:proofErr w:type="spellEnd"/>
    </w:p>
    <w:p w14:paraId="03536CB6" w14:textId="77777777" w:rsidR="002C3236" w:rsidRPr="007F611E" w:rsidRDefault="002C3236" w:rsidP="00554399">
      <w:pPr>
        <w:shd w:val="clear" w:color="auto" w:fill="FFFFFF"/>
        <w:spacing w:after="0" w:line="276" w:lineRule="auto"/>
        <w:rPr>
          <w:rFonts w:ascii="Helvetica" w:eastAsia="Times New Roman" w:hAnsi="Helvetica" w:cs="Times New Roman"/>
          <w:i/>
          <w:iCs/>
          <w:color w:val="333333"/>
          <w:kern w:val="0"/>
          <w:sz w:val="27"/>
          <w:szCs w:val="27"/>
          <w:lang w:eastAsia="it-IT"/>
          <w14:ligatures w14:val="none"/>
        </w:rPr>
      </w:pPr>
    </w:p>
    <w:p w14:paraId="327E42DB" w14:textId="77777777" w:rsidR="002C3236" w:rsidRDefault="002C3236" w:rsidP="00554399">
      <w:pPr>
        <w:shd w:val="clear" w:color="auto" w:fill="FFFFFF"/>
        <w:spacing w:after="0" w:line="276" w:lineRule="auto"/>
        <w:rPr>
          <w:rFonts w:ascii="Helvetica" w:eastAsia="Times New Roman" w:hAnsi="Helvetica" w:cs="Times New Roman"/>
          <w:i/>
          <w:iCs/>
          <w:color w:val="333333"/>
          <w:kern w:val="0"/>
          <w:sz w:val="24"/>
          <w:szCs w:val="24"/>
          <w:lang w:eastAsia="it-IT"/>
          <w14:ligatures w14:val="none"/>
        </w:rPr>
      </w:pPr>
    </w:p>
    <w:p w14:paraId="717C6343" w14:textId="77777777" w:rsidR="00554399" w:rsidRDefault="002C3236" w:rsidP="00554399">
      <w:pPr>
        <w:shd w:val="clear" w:color="auto" w:fill="FFFFFF"/>
        <w:spacing w:after="0" w:line="276" w:lineRule="auto"/>
        <w:rPr>
          <w:rFonts w:ascii="Helvetica" w:eastAsia="Times New Roman" w:hAnsi="Helvetica" w:cs="Times New Roman"/>
          <w:i/>
          <w:iCs/>
          <w:color w:val="333333"/>
          <w:kern w:val="0"/>
          <w:sz w:val="24"/>
          <w:szCs w:val="24"/>
          <w:lang w:eastAsia="it-IT"/>
          <w14:ligatures w14:val="none"/>
        </w:rPr>
      </w:pPr>
      <w:r w:rsidRPr="007F611E">
        <w:rPr>
          <w:rFonts w:ascii="Helvetica" w:eastAsia="Times New Roman" w:hAnsi="Helvetica" w:cs="Times New Roman"/>
          <w:i/>
          <w:iCs/>
          <w:color w:val="333333"/>
          <w:kern w:val="0"/>
          <w:sz w:val="24"/>
          <w:szCs w:val="24"/>
          <w:lang w:eastAsia="it-IT"/>
          <w14:ligatures w14:val="none"/>
        </w:rPr>
        <w:t>Alunni con disabilità</w:t>
      </w:r>
    </w:p>
    <w:p w14:paraId="30D7A301" w14:textId="4BF8F28E" w:rsidR="002C3236" w:rsidRDefault="002C3236" w:rsidP="00554399">
      <w:pPr>
        <w:shd w:val="clear" w:color="auto" w:fill="FFFFFF"/>
        <w:spacing w:after="0" w:line="276" w:lineRule="auto"/>
        <w:rPr>
          <w:rFonts w:ascii="Helvetica" w:eastAsia="Times New Roman" w:hAnsi="Helvetica" w:cs="Times New Roman"/>
          <w:color w:val="333333"/>
          <w:kern w:val="0"/>
          <w:sz w:val="24"/>
          <w:szCs w:val="24"/>
          <w:lang w:eastAsia="it-IT"/>
          <w14:ligatures w14:val="none"/>
        </w:rPr>
      </w:pPr>
      <w:r w:rsidRPr="007F611E">
        <w:rPr>
          <w:rFonts w:ascii="Titillium Web" w:eastAsia="Times New Roman" w:hAnsi="Titillium Web" w:cs="Times New Roman"/>
          <w:color w:val="333333"/>
          <w:kern w:val="0"/>
          <w:sz w:val="24"/>
          <w:szCs w:val="24"/>
          <w:lang w:eastAsia="it-IT"/>
          <w14:ligatures w14:val="none"/>
        </w:rPr>
        <w:t>La scuola italiana è una comunità accogliente nella quale tutti, a prescindere dalle condizioni personali, trovano opportunità per realizzare esperienze di crescita. Una intensa e articolata progettualità accompagna l’inclusione degli alunni con disabilità. Il Piano Educativo Individualizzato (PEI) promuove l'inclusione degli studenti con disabilità e garantisce a ciascuno la partecipazione alla vita scolastica e la possibilità di realizzare il proprio potenziale.</w:t>
      </w:r>
      <w:r w:rsidRPr="007F611E">
        <w:rPr>
          <w:rFonts w:ascii="Titillium Web" w:eastAsia="Times New Roman" w:hAnsi="Titillium Web" w:cs="Times New Roman"/>
          <w:color w:val="333333"/>
          <w:kern w:val="0"/>
          <w:sz w:val="24"/>
          <w:szCs w:val="24"/>
          <w:lang w:eastAsia="it-IT"/>
          <w14:ligatures w14:val="none"/>
        </w:rPr>
        <w:br/>
      </w:r>
      <w:hyperlink r:id="rId5" w:history="1">
        <w:r w:rsidRPr="007F611E">
          <w:rPr>
            <w:rFonts w:ascii="Titillium Web" w:eastAsia="Times New Roman" w:hAnsi="Titillium Web" w:cs="Times New Roman"/>
            <w:color w:val="0066CC"/>
            <w:kern w:val="0"/>
            <w:sz w:val="24"/>
            <w:szCs w:val="24"/>
            <w:u w:val="single"/>
            <w:lang w:eastAsia="it-IT"/>
            <w14:ligatures w14:val="none"/>
          </w:rPr>
          <w:t>Il Decreto interministeriale 182 del 2020</w:t>
        </w:r>
      </w:hyperlink>
      <w:r w:rsidRPr="007F611E">
        <w:rPr>
          <w:rFonts w:ascii="Titillium Web" w:eastAsia="Times New Roman" w:hAnsi="Titillium Web" w:cs="Times New Roman"/>
          <w:color w:val="333333"/>
          <w:kern w:val="0"/>
          <w:sz w:val="24"/>
          <w:szCs w:val="24"/>
          <w:lang w:eastAsia="it-IT"/>
          <w14:ligatures w14:val="none"/>
        </w:rPr>
        <w:t> definisce il modello unico per il PEI, le linee guida e l’assegnazione delle misure di sostegno. Il Decreto ministeriale 153 del 2023 modifica il lavoro del Gruppo di lavoro operativo per l'inclusione (GLO), le azioni, i modelli, le linee guida.</w:t>
      </w:r>
      <w:r w:rsidRPr="007F611E">
        <w:rPr>
          <w:rFonts w:ascii="Titillium Web" w:eastAsia="Times New Roman" w:hAnsi="Titillium Web" w:cs="Times New Roman"/>
          <w:color w:val="333333"/>
          <w:kern w:val="0"/>
          <w:sz w:val="24"/>
          <w:szCs w:val="24"/>
          <w:lang w:eastAsia="it-IT"/>
          <w14:ligatures w14:val="none"/>
        </w:rPr>
        <w:br/>
        <w:t>Organo consultivo e propositivo, a livello nazionale, in materia di integrazione scolastica è l’</w:t>
      </w:r>
      <w:hyperlink r:id="rId6" w:history="1">
        <w:r w:rsidRPr="007F611E">
          <w:rPr>
            <w:rFonts w:ascii="Titillium Web" w:eastAsia="Times New Roman" w:hAnsi="Titillium Web" w:cs="Times New Roman"/>
            <w:color w:val="0066CC"/>
            <w:kern w:val="0"/>
            <w:sz w:val="24"/>
            <w:szCs w:val="24"/>
            <w:u w:val="single"/>
            <w:lang w:eastAsia="it-IT"/>
            <w14:ligatures w14:val="none"/>
          </w:rPr>
          <w:t>Osservatorio per l’integrazione delle persone con disabilità</w:t>
        </w:r>
      </w:hyperlink>
      <w:r w:rsidRPr="007F611E">
        <w:rPr>
          <w:rFonts w:ascii="Titillium Web" w:eastAsia="Times New Roman" w:hAnsi="Titillium Web" w:cs="Times New Roman"/>
          <w:color w:val="333333"/>
          <w:kern w:val="0"/>
          <w:sz w:val="24"/>
          <w:szCs w:val="24"/>
          <w:lang w:eastAsia="it-IT"/>
          <w14:ligatures w14:val="none"/>
        </w:rPr>
        <w:br/>
      </w:r>
      <w:r w:rsidRPr="007F611E">
        <w:rPr>
          <w:rFonts w:ascii="Titillium Web" w:eastAsia="Times New Roman" w:hAnsi="Titillium Web" w:cs="Times New Roman"/>
          <w:i/>
          <w:iCs/>
          <w:color w:val="333333"/>
          <w:kern w:val="0"/>
          <w:sz w:val="24"/>
          <w:szCs w:val="24"/>
          <w:lang w:eastAsia="it-IT"/>
          <w14:ligatures w14:val="none"/>
        </w:rPr>
        <w:br/>
      </w:r>
      <w:r w:rsidRPr="007F611E">
        <w:rPr>
          <w:rFonts w:ascii="Helvetica" w:eastAsia="Times New Roman" w:hAnsi="Helvetica" w:cs="Times New Roman"/>
          <w:i/>
          <w:iCs/>
          <w:color w:val="333333"/>
          <w:kern w:val="0"/>
          <w:sz w:val="24"/>
          <w:szCs w:val="24"/>
          <w:lang w:eastAsia="it-IT"/>
          <w14:ligatures w14:val="none"/>
        </w:rPr>
        <w:t>Disturbi Specifici di Apprendimento (DSA)</w:t>
      </w:r>
      <w:r w:rsidRPr="007F611E">
        <w:rPr>
          <w:rFonts w:ascii="Titillium Web" w:eastAsia="Times New Roman" w:hAnsi="Titillium Web" w:cs="Times New Roman"/>
          <w:color w:val="333333"/>
          <w:kern w:val="0"/>
          <w:sz w:val="24"/>
          <w:szCs w:val="24"/>
          <w:lang w:eastAsia="it-IT"/>
          <w14:ligatures w14:val="none"/>
        </w:rPr>
        <w:br/>
        <w:t>I Disturbi Specifici di Apprendimento (DSA) interessano alcune specifiche abilità dell’apprendimento scolastico che risultano compromesse rispetto all’età anagrafica. Sono coinvolte in tali disturbi: l’abilità di lettura(dislessia), di scrittura (disgrafia o disortografia), di fare calcoli (discalculia).</w:t>
      </w:r>
      <w:r w:rsidRPr="007F611E">
        <w:rPr>
          <w:rFonts w:ascii="Titillium Web" w:eastAsia="Times New Roman" w:hAnsi="Titillium Web" w:cs="Times New Roman"/>
          <w:color w:val="333333"/>
          <w:kern w:val="0"/>
          <w:sz w:val="24"/>
          <w:szCs w:val="24"/>
          <w:lang w:eastAsia="it-IT"/>
          <w14:ligatures w14:val="none"/>
        </w:rPr>
        <w:br/>
        <w:t>La scuola deve individuare le forme didattiche e le modalità di valutazione più adeguate affinché i ragazzi con DSA possano raggiungere il successo formativo. Il Piano Didattico Personalizzato (PDP) è il documento di programmazione che la scuola predispone nel primo trimestre dell’anno scolastico, o quando necessario ed è obbligatorio.</w:t>
      </w:r>
      <w:r w:rsidRPr="007F611E">
        <w:rPr>
          <w:rFonts w:ascii="Titillium Web" w:eastAsia="Times New Roman" w:hAnsi="Titillium Web" w:cs="Times New Roman"/>
          <w:color w:val="333333"/>
          <w:kern w:val="0"/>
          <w:sz w:val="24"/>
          <w:szCs w:val="24"/>
          <w:lang w:eastAsia="it-IT"/>
          <w14:ligatures w14:val="none"/>
        </w:rPr>
        <w:br/>
        <w:t>Nel PDP sono indicati strumenti compensativi e dispensativi che facilitano gli studenti o li dispensano dallo svolgere alcune prestazioni rese difficoltose dal disturbo specifico.</w:t>
      </w:r>
      <w:r w:rsidRPr="007F611E">
        <w:rPr>
          <w:rFonts w:ascii="Titillium Web" w:eastAsia="Times New Roman" w:hAnsi="Titillium Web" w:cs="Times New Roman"/>
          <w:color w:val="333333"/>
          <w:kern w:val="0"/>
          <w:sz w:val="24"/>
          <w:szCs w:val="24"/>
          <w:lang w:eastAsia="it-IT"/>
          <w14:ligatures w14:val="none"/>
        </w:rPr>
        <w:br/>
      </w:r>
      <w:r w:rsidRPr="007F611E">
        <w:rPr>
          <w:rFonts w:ascii="Titillium Web" w:eastAsia="Times New Roman" w:hAnsi="Titillium Web" w:cs="Times New Roman"/>
          <w:color w:val="333333"/>
          <w:kern w:val="0"/>
          <w:sz w:val="24"/>
          <w:szCs w:val="24"/>
          <w:lang w:eastAsia="it-IT"/>
          <w14:ligatures w14:val="none"/>
        </w:rPr>
        <w:br/>
      </w:r>
      <w:r w:rsidRPr="007F611E">
        <w:rPr>
          <w:rFonts w:ascii="Helvetica" w:eastAsia="Times New Roman" w:hAnsi="Helvetica" w:cs="Times New Roman"/>
          <w:color w:val="333333"/>
          <w:kern w:val="0"/>
          <w:sz w:val="24"/>
          <w:szCs w:val="24"/>
          <w:lang w:eastAsia="it-IT"/>
          <w14:ligatures w14:val="none"/>
        </w:rPr>
        <w:t>Misure a sostegno degli alunni con disabilità</w:t>
      </w:r>
    </w:p>
    <w:p w14:paraId="3A7EF9DF" w14:textId="77777777" w:rsidR="00554399" w:rsidRPr="007F611E" w:rsidRDefault="00554399" w:rsidP="00554399">
      <w:pPr>
        <w:shd w:val="clear" w:color="auto" w:fill="FFFFFF"/>
        <w:spacing w:after="0" w:line="276" w:lineRule="auto"/>
        <w:rPr>
          <w:rFonts w:ascii="Titillium Web" w:eastAsia="Times New Roman" w:hAnsi="Titillium Web" w:cs="Times New Roman"/>
          <w:color w:val="333333"/>
          <w:kern w:val="0"/>
          <w:sz w:val="24"/>
          <w:szCs w:val="24"/>
          <w:lang w:eastAsia="it-IT"/>
          <w14:ligatures w14:val="none"/>
        </w:rPr>
      </w:pPr>
    </w:p>
    <w:p w14:paraId="5B9526DE" w14:textId="77777777" w:rsidR="002C3236" w:rsidRDefault="002C3236" w:rsidP="00554399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tillium Web" w:eastAsia="Times New Roman" w:hAnsi="Titillium Web" w:cs="Times New Roman"/>
          <w:color w:val="333333"/>
          <w:kern w:val="0"/>
          <w:sz w:val="24"/>
          <w:szCs w:val="24"/>
          <w:lang w:eastAsia="it-IT"/>
          <w14:ligatures w14:val="none"/>
        </w:rPr>
      </w:pPr>
      <w:r w:rsidRPr="007F611E">
        <w:rPr>
          <w:rFonts w:ascii="Helvetica" w:eastAsia="Times New Roman" w:hAnsi="Helvetica" w:cs="Times New Roman"/>
          <w:color w:val="333333"/>
          <w:kern w:val="0"/>
          <w:sz w:val="24"/>
          <w:szCs w:val="24"/>
          <w:lang w:eastAsia="it-IT"/>
          <w14:ligatures w14:val="none"/>
        </w:rPr>
        <w:t>Specializzazione didattica sostegno per docenti con tre anni di servizio: </w:t>
      </w:r>
      <w:r w:rsidRPr="007F611E">
        <w:rPr>
          <w:rFonts w:ascii="Titillium Web" w:eastAsia="Times New Roman" w:hAnsi="Titillium Web" w:cs="Times New Roman"/>
          <w:color w:val="333333"/>
          <w:kern w:val="0"/>
          <w:sz w:val="24"/>
          <w:szCs w:val="24"/>
          <w:lang w:eastAsia="it-IT"/>
          <w14:ligatures w14:val="none"/>
        </w:rPr>
        <w:t>sono introdotti percorsi di specializzazione al sostegno indetti da INDIRE, da conseguire entro il 31 dicembre 2025, con almeno 30 CFU. Possono partecipare i docenti con almeno tre anni di servizio su posto di sostegno negli ultimi cinque anni, anche non continuativi.</w:t>
      </w:r>
    </w:p>
    <w:p w14:paraId="47C95DD6" w14:textId="77777777" w:rsidR="00554399" w:rsidRPr="007F611E" w:rsidRDefault="00554399" w:rsidP="00554399">
      <w:pPr>
        <w:shd w:val="clear" w:color="auto" w:fill="FFFFFF"/>
        <w:spacing w:after="0" w:line="276" w:lineRule="auto"/>
        <w:ind w:left="720"/>
        <w:rPr>
          <w:rFonts w:ascii="Titillium Web" w:eastAsia="Times New Roman" w:hAnsi="Titillium Web" w:cs="Times New Roman"/>
          <w:color w:val="333333"/>
          <w:kern w:val="0"/>
          <w:sz w:val="24"/>
          <w:szCs w:val="24"/>
          <w:lang w:eastAsia="it-IT"/>
          <w14:ligatures w14:val="none"/>
        </w:rPr>
      </w:pPr>
    </w:p>
    <w:p w14:paraId="0400F3C2" w14:textId="77777777" w:rsidR="002C3236" w:rsidRDefault="002C3236" w:rsidP="00554399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tillium Web" w:eastAsia="Times New Roman" w:hAnsi="Titillium Web" w:cs="Times New Roman"/>
          <w:color w:val="333333"/>
          <w:kern w:val="0"/>
          <w:sz w:val="24"/>
          <w:szCs w:val="24"/>
          <w:lang w:eastAsia="it-IT"/>
          <w14:ligatures w14:val="none"/>
        </w:rPr>
      </w:pPr>
      <w:r w:rsidRPr="007F611E">
        <w:rPr>
          <w:rFonts w:ascii="Helvetica" w:eastAsia="Times New Roman" w:hAnsi="Helvetica" w:cs="Times New Roman"/>
          <w:color w:val="333333"/>
          <w:kern w:val="0"/>
          <w:sz w:val="24"/>
          <w:szCs w:val="24"/>
          <w:lang w:eastAsia="it-IT"/>
          <w14:ligatures w14:val="none"/>
        </w:rPr>
        <w:t>Continuità didattica docente di sostegno su richiesta della famiglia: </w:t>
      </w:r>
      <w:r w:rsidRPr="007F611E">
        <w:rPr>
          <w:rFonts w:ascii="Titillium Web" w:eastAsia="Times New Roman" w:hAnsi="Titillium Web" w:cs="Times New Roman"/>
          <w:color w:val="333333"/>
          <w:kern w:val="0"/>
          <w:sz w:val="24"/>
          <w:szCs w:val="24"/>
          <w:lang w:eastAsia="it-IT"/>
          <w14:ligatures w14:val="none"/>
        </w:rPr>
        <w:t>viene garantita la possibilità per le famiglie di richiedere la conferma del docente di sostegno dell’anno precedente, previa valutazione del dirigente scolastico e nell’interesse del discente. La priorità spetta ai docenti con titolo di specializzazione.</w:t>
      </w:r>
    </w:p>
    <w:p w14:paraId="3DD8B637" w14:textId="77777777" w:rsidR="00554399" w:rsidRDefault="00554399" w:rsidP="00554399">
      <w:pPr>
        <w:pStyle w:val="Paragrafoelenco"/>
        <w:spacing w:after="0" w:line="276" w:lineRule="auto"/>
        <w:rPr>
          <w:rFonts w:ascii="Titillium Web" w:eastAsia="Times New Roman" w:hAnsi="Titillium Web" w:cs="Times New Roman"/>
          <w:color w:val="333333"/>
          <w:kern w:val="0"/>
          <w:sz w:val="24"/>
          <w:szCs w:val="24"/>
          <w:lang w:eastAsia="it-IT"/>
          <w14:ligatures w14:val="none"/>
        </w:rPr>
      </w:pPr>
    </w:p>
    <w:p w14:paraId="120AA7EC" w14:textId="77777777" w:rsidR="00554399" w:rsidRPr="007F611E" w:rsidRDefault="00554399" w:rsidP="00554399">
      <w:pPr>
        <w:shd w:val="clear" w:color="auto" w:fill="FFFFFF"/>
        <w:spacing w:after="0" w:line="276" w:lineRule="auto"/>
        <w:ind w:left="720"/>
        <w:rPr>
          <w:rFonts w:ascii="Titillium Web" w:eastAsia="Times New Roman" w:hAnsi="Titillium Web" w:cs="Times New Roman"/>
          <w:color w:val="333333"/>
          <w:kern w:val="0"/>
          <w:sz w:val="24"/>
          <w:szCs w:val="24"/>
          <w:lang w:eastAsia="it-IT"/>
          <w14:ligatures w14:val="none"/>
        </w:rPr>
      </w:pPr>
    </w:p>
    <w:p w14:paraId="33941C8A" w14:textId="77777777" w:rsidR="002C3236" w:rsidRDefault="002C3236" w:rsidP="00554399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tillium Web" w:eastAsia="Times New Roman" w:hAnsi="Titillium Web" w:cs="Times New Roman"/>
          <w:color w:val="333333"/>
          <w:kern w:val="0"/>
          <w:sz w:val="24"/>
          <w:szCs w:val="24"/>
          <w:lang w:eastAsia="it-IT"/>
          <w14:ligatures w14:val="none"/>
        </w:rPr>
      </w:pPr>
      <w:r w:rsidRPr="007F611E">
        <w:rPr>
          <w:rFonts w:ascii="Helvetica" w:eastAsia="Times New Roman" w:hAnsi="Helvetica" w:cs="Times New Roman"/>
          <w:color w:val="333333"/>
          <w:kern w:val="0"/>
          <w:sz w:val="24"/>
          <w:szCs w:val="24"/>
          <w:lang w:eastAsia="it-IT"/>
          <w14:ligatures w14:val="none"/>
        </w:rPr>
        <w:t>Percorsi per docenti con titolo acquisito all’estero, in attesa di riconoscimento: </w:t>
      </w:r>
      <w:r w:rsidRPr="007F611E">
        <w:rPr>
          <w:rFonts w:ascii="Titillium Web" w:eastAsia="Times New Roman" w:hAnsi="Titillium Web" w:cs="Times New Roman"/>
          <w:color w:val="333333"/>
          <w:kern w:val="0"/>
          <w:sz w:val="24"/>
          <w:szCs w:val="24"/>
          <w:lang w:eastAsia="it-IT"/>
          <w14:ligatures w14:val="none"/>
        </w:rPr>
        <w:t>INDIRE attiverà percorsi straordinari per docenti con titoli di sostegno esteri, in attesa di riconoscimento. I docenti in questo caso dovranno rinunciare a ogni istanza di riconoscimento del titolo estero.</w:t>
      </w:r>
    </w:p>
    <w:p w14:paraId="6C3D1A04" w14:textId="77777777" w:rsidR="00554399" w:rsidRPr="007F611E" w:rsidRDefault="00554399" w:rsidP="00554399">
      <w:pPr>
        <w:shd w:val="clear" w:color="auto" w:fill="FFFFFF"/>
        <w:spacing w:after="0" w:line="276" w:lineRule="auto"/>
        <w:ind w:left="720"/>
        <w:rPr>
          <w:rFonts w:ascii="Titillium Web" w:eastAsia="Times New Roman" w:hAnsi="Titillium Web" w:cs="Times New Roman"/>
          <w:color w:val="333333"/>
          <w:kern w:val="0"/>
          <w:sz w:val="24"/>
          <w:szCs w:val="24"/>
          <w:lang w:eastAsia="it-IT"/>
          <w14:ligatures w14:val="none"/>
        </w:rPr>
      </w:pPr>
    </w:p>
    <w:p w14:paraId="5417A369" w14:textId="77777777" w:rsidR="002C3236" w:rsidRPr="007F611E" w:rsidRDefault="002C3236" w:rsidP="00554399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tillium Web" w:eastAsia="Times New Roman" w:hAnsi="Titillium Web" w:cs="Times New Roman"/>
          <w:color w:val="333333"/>
          <w:kern w:val="0"/>
          <w:sz w:val="24"/>
          <w:szCs w:val="24"/>
          <w:lang w:eastAsia="it-IT"/>
          <w14:ligatures w14:val="none"/>
        </w:rPr>
      </w:pPr>
      <w:r w:rsidRPr="007F611E">
        <w:rPr>
          <w:rFonts w:ascii="Helvetica" w:eastAsia="Times New Roman" w:hAnsi="Helvetica" w:cs="Times New Roman"/>
          <w:color w:val="333333"/>
          <w:kern w:val="0"/>
          <w:sz w:val="24"/>
          <w:szCs w:val="24"/>
          <w:lang w:eastAsia="it-IT"/>
          <w14:ligatures w14:val="none"/>
        </w:rPr>
        <w:t>Disposizioni urgenti in materia di tutela dei diritti delle persone con disabilità e di formazione dei docenti referenti per il sostegno: </w:t>
      </w:r>
      <w:r w:rsidRPr="007F611E">
        <w:rPr>
          <w:rFonts w:ascii="Titillium Web" w:eastAsia="Times New Roman" w:hAnsi="Titillium Web" w:cs="Times New Roman"/>
          <w:color w:val="333333"/>
          <w:kern w:val="0"/>
          <w:sz w:val="24"/>
          <w:szCs w:val="24"/>
          <w:lang w:eastAsia="it-IT"/>
          <w14:ligatures w14:val="none"/>
        </w:rPr>
        <w:t>sono avviate attività di sperimentazione in territori specifici per completare la formazione dei docenti referenti per il sostegno entro il 31 dicembre 2024.</w:t>
      </w:r>
    </w:p>
    <w:p w14:paraId="29E4E5B6" w14:textId="77777777" w:rsidR="002C3236" w:rsidRPr="007F611E" w:rsidRDefault="002C3236" w:rsidP="00554399">
      <w:pPr>
        <w:pStyle w:val="NormaleWeb"/>
        <w:shd w:val="clear" w:color="auto" w:fill="FFFFFF"/>
        <w:spacing w:before="0" w:beforeAutospacing="0" w:after="0" w:afterAutospacing="0" w:line="276" w:lineRule="auto"/>
        <w:ind w:left="720"/>
        <w:rPr>
          <w:rFonts w:ascii="Titillium Web" w:hAnsi="Titillium Web"/>
          <w:b/>
          <w:bCs/>
          <w:color w:val="333333"/>
        </w:rPr>
      </w:pPr>
      <w:r>
        <w:rPr>
          <w:rFonts w:ascii="Titillium Web" w:hAnsi="Titillium Web"/>
          <w:color w:val="333333"/>
          <w:sz w:val="27"/>
          <w:szCs w:val="27"/>
        </w:rPr>
        <w:br/>
      </w:r>
      <w:r w:rsidRPr="007F611E">
        <w:rPr>
          <w:rFonts w:ascii="Titillium Web" w:hAnsi="Titillium Web"/>
          <w:b/>
          <w:bCs/>
          <w:color w:val="333333"/>
        </w:rPr>
        <w:t>Normativa</w:t>
      </w:r>
    </w:p>
    <w:p w14:paraId="4D4D468A" w14:textId="77777777" w:rsidR="002C3236" w:rsidRPr="007F611E" w:rsidRDefault="002C3236" w:rsidP="00554399">
      <w:pPr>
        <w:pStyle w:val="NormaleWeb"/>
        <w:shd w:val="clear" w:color="auto" w:fill="FFFFFF"/>
        <w:spacing w:before="0" w:beforeAutospacing="0" w:after="0" w:afterAutospacing="0" w:line="276" w:lineRule="auto"/>
        <w:ind w:left="720"/>
        <w:rPr>
          <w:rFonts w:ascii="Titillium Web" w:hAnsi="Titillium Web"/>
          <w:color w:val="333333"/>
        </w:rPr>
      </w:pPr>
    </w:p>
    <w:p w14:paraId="28980AA7" w14:textId="77777777" w:rsidR="002C3236" w:rsidRPr="007F611E" w:rsidRDefault="002C3236" w:rsidP="00554399">
      <w:pPr>
        <w:pStyle w:val="NormaleWeb"/>
        <w:shd w:val="clear" w:color="auto" w:fill="FFFFFF"/>
        <w:spacing w:before="0" w:beforeAutospacing="0" w:after="0" w:afterAutospacing="0" w:line="276" w:lineRule="auto"/>
        <w:ind w:left="720"/>
        <w:rPr>
          <w:rFonts w:ascii="Titillium Web" w:hAnsi="Titillium Web"/>
          <w:color w:val="333333"/>
        </w:rPr>
      </w:pPr>
      <w:hyperlink r:id="rId7" w:history="1">
        <w:r w:rsidRPr="007F611E">
          <w:rPr>
            <w:rStyle w:val="Collegamentoipertestuale"/>
            <w:rFonts w:ascii="Titillium Web" w:hAnsi="Titillium Web"/>
            <w:color w:val="0066CC"/>
          </w:rPr>
          <w:t>Decreto legge 71 del 31 maggio 2024</w:t>
        </w:r>
      </w:hyperlink>
      <w:r w:rsidRPr="007F611E">
        <w:rPr>
          <w:rFonts w:ascii="Titillium Web" w:hAnsi="Titillium Web"/>
          <w:color w:val="333333"/>
        </w:rPr>
        <w:br/>
      </w:r>
      <w:hyperlink r:id="rId8" w:history="1">
        <w:r w:rsidRPr="007F611E">
          <w:rPr>
            <w:rStyle w:val="Collegamentoipertestuale"/>
            <w:rFonts w:ascii="Titillium Web" w:hAnsi="Titillium Web"/>
            <w:color w:val="0066CC"/>
          </w:rPr>
          <w:t>Decreto Ministeriale 297 del 17 aprile 2013</w:t>
        </w:r>
      </w:hyperlink>
      <w:r w:rsidRPr="007F611E">
        <w:rPr>
          <w:rFonts w:ascii="Titillium Web" w:hAnsi="Titillium Web"/>
          <w:color w:val="333333"/>
        </w:rPr>
        <w:br/>
      </w:r>
      <w:hyperlink r:id="rId9" w:history="1">
        <w:r w:rsidRPr="007F611E">
          <w:rPr>
            <w:rStyle w:val="Collegamentoipertestuale"/>
            <w:rFonts w:ascii="Titillium Web" w:hAnsi="Titillium Web"/>
            <w:color w:val="0066CC"/>
          </w:rPr>
          <w:t>Linee guida per il diritto allo studio degli alunni e degli studenti con disturbi specifici dell’apprendimento.</w:t>
        </w:r>
      </w:hyperlink>
      <w:r w:rsidRPr="007F611E">
        <w:rPr>
          <w:rFonts w:ascii="Titillium Web" w:hAnsi="Titillium Web"/>
          <w:color w:val="333333"/>
        </w:rPr>
        <w:br/>
      </w:r>
      <w:hyperlink r:id="rId10" w:history="1">
        <w:r w:rsidRPr="007F611E">
          <w:rPr>
            <w:rStyle w:val="Collegamentoipertestuale"/>
            <w:rFonts w:ascii="Titillium Web" w:hAnsi="Titillium Web"/>
            <w:color w:val="0066CC"/>
          </w:rPr>
          <w:t>Decreto Ministeriale 5669 del 12 luglio 2011</w:t>
        </w:r>
      </w:hyperlink>
      <w:r w:rsidRPr="007F611E">
        <w:rPr>
          <w:rFonts w:ascii="Titillium Web" w:hAnsi="Titillium Web"/>
          <w:color w:val="333333"/>
        </w:rPr>
        <w:br/>
      </w:r>
      <w:hyperlink r:id="rId11" w:history="1">
        <w:r w:rsidRPr="007F611E">
          <w:rPr>
            <w:rStyle w:val="Collegamentoipertestuale"/>
            <w:rFonts w:ascii="Titillium Web" w:hAnsi="Titillium Web"/>
            <w:color w:val="0066CC"/>
          </w:rPr>
          <w:t>Legge 170 dell'8 ottobre 2010</w:t>
        </w:r>
      </w:hyperlink>
      <w:r w:rsidRPr="007F611E">
        <w:rPr>
          <w:rFonts w:ascii="Titillium Web" w:hAnsi="Titillium Web"/>
          <w:color w:val="333333"/>
        </w:rPr>
        <w:br/>
      </w:r>
      <w:hyperlink r:id="rId12" w:history="1">
        <w:r w:rsidRPr="007F611E">
          <w:rPr>
            <w:rStyle w:val="Collegamentoipertestuale"/>
            <w:rFonts w:ascii="Titillium Web" w:hAnsi="Titillium Web"/>
            <w:color w:val="0066CC"/>
          </w:rPr>
          <w:t>Decreto del Presidente della Repubblica 122 del 22 giugno 2009</w:t>
        </w:r>
      </w:hyperlink>
    </w:p>
    <w:p w14:paraId="7510B8C9" w14:textId="77777777" w:rsidR="002C3236" w:rsidRDefault="002C3236" w:rsidP="00554399">
      <w:pPr>
        <w:spacing w:after="0" w:line="276" w:lineRule="auto"/>
      </w:pPr>
    </w:p>
    <w:p w14:paraId="670D9D03" w14:textId="77777777" w:rsidR="002C3236" w:rsidRDefault="002C3236" w:rsidP="00554399">
      <w:pPr>
        <w:spacing w:after="0" w:line="276" w:lineRule="auto"/>
      </w:pPr>
    </w:p>
    <w:sectPr w:rsidR="002C32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4B1A"/>
    <w:multiLevelType w:val="multilevel"/>
    <w:tmpl w:val="CB120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402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236"/>
    <w:rsid w:val="002C3236"/>
    <w:rsid w:val="00377479"/>
    <w:rsid w:val="00554399"/>
    <w:rsid w:val="00A84CAA"/>
    <w:rsid w:val="00D934F8"/>
    <w:rsid w:val="00F2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7F16"/>
  <w15:chartTrackingRefBased/>
  <w15:docId w15:val="{FE5091EB-D79A-4A5D-967C-1054841E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C3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2C323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54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stegnobes.com/wp-content/uploads/2013/09/miur_linee-guida-prot-reg-ident-precoce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ormattiva.it/uri-res/N2Ls?urn:nir:stato:decreto.legge:2024-05-31;71" TargetMode="External"/><Relationship Id="rId12" Type="http://schemas.openxmlformats.org/officeDocument/2006/relationships/hyperlink" Target="https://www.istruzione.it/esame_di_stato/Primo_Ciclo/normativa/allegati/dpr122_200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m.gov.it/disabilita" TargetMode="External"/><Relationship Id="rId11" Type="http://schemas.openxmlformats.org/officeDocument/2006/relationships/hyperlink" Target="https://www.normattiva.it/uri-res/N2Ls?urn:nir:stato:legge:2010;170~art3!vig=" TargetMode="External"/><Relationship Id="rId5" Type="http://schemas.openxmlformats.org/officeDocument/2006/relationships/hyperlink" Target="https://www.istruzione.it/inclusione-e-nuovo-pei/" TargetMode="External"/><Relationship Id="rId10" Type="http://schemas.openxmlformats.org/officeDocument/2006/relationships/hyperlink" Target="https://www.istruzione.it/esame_di_stato/Primo_Ciclo/normativa/allegati/prot5669_1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m.gov.it/documents/20182/187572/Linee+guida+per+il+diritto+allo+studio+degli+alunni+e+degli+studenti+con+disturbi+specifici+di+apprendimento.pdf/663faecd-cd6a-4fe0-84f8-6e716b45b37e?version=1.0&amp;t=14954470204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vallorani</dc:creator>
  <cp:keywords/>
  <dc:description/>
  <cp:lastModifiedBy>giacomo vallorani</cp:lastModifiedBy>
  <cp:revision>3</cp:revision>
  <dcterms:created xsi:type="dcterms:W3CDTF">2025-01-03T07:15:00Z</dcterms:created>
  <dcterms:modified xsi:type="dcterms:W3CDTF">2025-01-03T14:47:00Z</dcterms:modified>
</cp:coreProperties>
</file>