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FCA08" w14:textId="2B19115A" w:rsidR="00AB6349" w:rsidRPr="00AB6349" w:rsidRDefault="00AB6349" w:rsidP="00AB6349">
      <w:pPr>
        <w:shd w:val="clear" w:color="auto" w:fill="FFFFFF"/>
        <w:spacing w:before="600" w:after="225" w:line="320" w:lineRule="atLeast"/>
        <w:outlineLvl w:val="2"/>
        <w:rPr>
          <w:rFonts w:ascii="Arial Narrow" w:eastAsia="Times New Roman" w:hAnsi="Arial Narrow" w:cs="Times New Roman"/>
          <w:b/>
          <w:bCs/>
          <w:color w:val="DC143C"/>
          <w:kern w:val="0"/>
          <w:sz w:val="36"/>
          <w:szCs w:val="36"/>
          <w:lang w:eastAsia="it-IT"/>
          <w14:ligatures w14:val="none"/>
        </w:rPr>
      </w:pPr>
      <w:r w:rsidRPr="00AB6349">
        <w:rPr>
          <w:rFonts w:ascii="Arial Narrow" w:eastAsia="Times New Roman" w:hAnsi="Arial Narrow" w:cs="Times New Roman"/>
          <w:b/>
          <w:bCs/>
          <w:color w:val="DC143C"/>
          <w:kern w:val="0"/>
          <w:sz w:val="36"/>
          <w:szCs w:val="36"/>
          <w:lang w:eastAsia="it-IT"/>
          <w14:ligatures w14:val="none"/>
        </w:rPr>
        <w:t xml:space="preserve">Tempi e modalità di rilascio della </w:t>
      </w:r>
      <w:r w:rsidR="00956EF4">
        <w:rPr>
          <w:rFonts w:ascii="Arial Narrow" w:eastAsia="Times New Roman" w:hAnsi="Arial Narrow" w:cs="Times New Roman"/>
          <w:b/>
          <w:bCs/>
          <w:color w:val="DC143C"/>
          <w:kern w:val="0"/>
          <w:sz w:val="36"/>
          <w:szCs w:val="36"/>
          <w:lang w:eastAsia="it-IT"/>
          <w14:ligatures w14:val="none"/>
        </w:rPr>
        <w:t>C</w:t>
      </w:r>
      <w:r w:rsidRPr="00AB6349">
        <w:rPr>
          <w:rFonts w:ascii="Arial Narrow" w:eastAsia="Times New Roman" w:hAnsi="Arial Narrow" w:cs="Times New Roman"/>
          <w:b/>
          <w:bCs/>
          <w:color w:val="DC143C"/>
          <w:kern w:val="0"/>
          <w:sz w:val="36"/>
          <w:szCs w:val="36"/>
          <w:lang w:eastAsia="it-IT"/>
          <w14:ligatures w14:val="none"/>
        </w:rPr>
        <w:t>ertificazione</w:t>
      </w:r>
      <w:r w:rsidR="00956EF4">
        <w:rPr>
          <w:rFonts w:ascii="Arial Narrow" w:eastAsia="Times New Roman" w:hAnsi="Arial Narrow" w:cs="Times New Roman"/>
          <w:b/>
          <w:bCs/>
          <w:color w:val="DC143C"/>
          <w:kern w:val="0"/>
          <w:sz w:val="36"/>
          <w:szCs w:val="36"/>
          <w:lang w:eastAsia="it-IT"/>
          <w14:ligatures w14:val="none"/>
        </w:rPr>
        <w:t xml:space="preserve"> delle Competenze per le scuole statali e paritarie</w:t>
      </w:r>
    </w:p>
    <w:p w14:paraId="7AF64D53" w14:textId="0C67B54D" w:rsidR="00AB6349" w:rsidRPr="00AB6349" w:rsidRDefault="00AB6349" w:rsidP="00AB6349">
      <w:pPr>
        <w:shd w:val="clear" w:color="auto" w:fill="FFFFFF"/>
        <w:spacing w:before="160" w:after="240" w:line="240" w:lineRule="auto"/>
        <w:jc w:val="both"/>
        <w:rPr>
          <w:rFonts w:ascii="Georgia" w:eastAsia="Times New Roman" w:hAnsi="Georgia" w:cs="Times New Roman"/>
          <w:color w:val="000000"/>
          <w:kern w:val="0"/>
          <w:sz w:val="27"/>
          <w:szCs w:val="27"/>
          <w:lang w:eastAsia="it-IT"/>
          <w14:ligatures w14:val="none"/>
        </w:rPr>
      </w:pPr>
      <w:r w:rsidRPr="00AB6349">
        <w:rPr>
          <w:rFonts w:ascii="Georgia" w:eastAsia="Times New Roman" w:hAnsi="Georgia" w:cs="Times New Roman"/>
          <w:color w:val="000000"/>
          <w:kern w:val="0"/>
          <w:sz w:val="27"/>
          <w:szCs w:val="27"/>
          <w:lang w:eastAsia="it-IT"/>
          <w14:ligatures w14:val="none"/>
        </w:rPr>
        <w:t>Il decreto fissa quando e come viene redatta e rilasciata la certificazione, come da schema seguente</w:t>
      </w:r>
    </w:p>
    <w:tbl>
      <w:tblPr>
        <w:tblW w:w="14327" w:type="dxa"/>
        <w:shd w:val="clear" w:color="auto" w:fill="FFFFFF"/>
        <w:tblCellMar>
          <w:left w:w="0" w:type="dxa"/>
          <w:right w:w="0" w:type="dxa"/>
        </w:tblCellMar>
        <w:tblLook w:val="04A0" w:firstRow="1" w:lastRow="0" w:firstColumn="1" w:lastColumn="0" w:noHBand="0" w:noVBand="1"/>
      </w:tblPr>
      <w:tblGrid>
        <w:gridCol w:w="3103"/>
        <w:gridCol w:w="4556"/>
        <w:gridCol w:w="6668"/>
      </w:tblGrid>
      <w:tr w:rsidR="00AB6349" w:rsidRPr="00AB6349" w14:paraId="3D3C5B0F" w14:textId="77777777" w:rsidTr="00AB6349">
        <w:trPr>
          <w:trHeight w:val="974"/>
          <w:tblHeader/>
        </w:trPr>
        <w:tc>
          <w:tcPr>
            <w:tcW w:w="0" w:type="auto"/>
            <w:tcBorders>
              <w:top w:val="single" w:sz="6" w:space="0" w:color="auto"/>
              <w:left w:val="single" w:sz="6" w:space="0" w:color="auto"/>
              <w:bottom w:val="single" w:sz="12" w:space="0" w:color="0B9898"/>
              <w:right w:val="single" w:sz="6" w:space="0" w:color="auto"/>
            </w:tcBorders>
            <w:shd w:val="clear" w:color="auto" w:fill="A7D9EA"/>
            <w:tcMar>
              <w:top w:w="45" w:type="dxa"/>
              <w:left w:w="45" w:type="dxa"/>
              <w:bottom w:w="45" w:type="dxa"/>
              <w:right w:w="45" w:type="dxa"/>
            </w:tcMar>
            <w:vAlign w:val="center"/>
            <w:hideMark/>
          </w:tcPr>
          <w:p w14:paraId="560160BD" w14:textId="77777777" w:rsidR="00AB6349" w:rsidRPr="00AB6349" w:rsidRDefault="00AB6349" w:rsidP="00AB6349">
            <w:pPr>
              <w:spacing w:before="75" w:after="600" w:line="300" w:lineRule="atLeast"/>
              <w:jc w:val="center"/>
              <w:rPr>
                <w:rFonts w:ascii="Times New Roman" w:eastAsia="Times New Roman" w:hAnsi="Times New Roman" w:cs="Times New Roman"/>
                <w:b/>
                <w:bCs/>
                <w:spacing w:val="23"/>
                <w:kern w:val="0"/>
                <w:sz w:val="20"/>
                <w:szCs w:val="20"/>
                <w:lang w:eastAsia="it-IT"/>
                <w14:ligatures w14:val="none"/>
              </w:rPr>
            </w:pPr>
            <w:r w:rsidRPr="00AB6349">
              <w:rPr>
                <w:rFonts w:ascii="Times New Roman" w:eastAsia="Times New Roman" w:hAnsi="Times New Roman" w:cs="Times New Roman"/>
                <w:b/>
                <w:bCs/>
                <w:spacing w:val="23"/>
                <w:kern w:val="0"/>
                <w:sz w:val="20"/>
                <w:szCs w:val="20"/>
                <w:lang w:eastAsia="it-IT"/>
                <w14:ligatures w14:val="none"/>
              </w:rPr>
              <w:t>QUANDO</w:t>
            </w:r>
          </w:p>
        </w:tc>
        <w:tc>
          <w:tcPr>
            <w:tcW w:w="0" w:type="auto"/>
            <w:tcBorders>
              <w:top w:val="single" w:sz="6" w:space="0" w:color="auto"/>
              <w:left w:val="single" w:sz="6" w:space="0" w:color="auto"/>
              <w:bottom w:val="single" w:sz="12" w:space="0" w:color="0B9898"/>
              <w:right w:val="single" w:sz="6" w:space="0" w:color="auto"/>
            </w:tcBorders>
            <w:shd w:val="clear" w:color="auto" w:fill="A7D9EA"/>
            <w:tcMar>
              <w:top w:w="45" w:type="dxa"/>
              <w:left w:w="45" w:type="dxa"/>
              <w:bottom w:w="45" w:type="dxa"/>
              <w:right w:w="45" w:type="dxa"/>
            </w:tcMar>
            <w:vAlign w:val="center"/>
            <w:hideMark/>
          </w:tcPr>
          <w:p w14:paraId="0DE9089B" w14:textId="77777777" w:rsidR="00AB6349" w:rsidRPr="00AB6349" w:rsidRDefault="00AB6349" w:rsidP="00AB6349">
            <w:pPr>
              <w:spacing w:before="75" w:after="600" w:line="300" w:lineRule="atLeast"/>
              <w:jc w:val="center"/>
              <w:rPr>
                <w:rFonts w:ascii="Times New Roman" w:eastAsia="Times New Roman" w:hAnsi="Times New Roman" w:cs="Times New Roman"/>
                <w:b/>
                <w:bCs/>
                <w:spacing w:val="23"/>
                <w:kern w:val="0"/>
                <w:sz w:val="20"/>
                <w:szCs w:val="20"/>
                <w:lang w:eastAsia="it-IT"/>
                <w14:ligatures w14:val="none"/>
              </w:rPr>
            </w:pPr>
            <w:r w:rsidRPr="00AB6349">
              <w:rPr>
                <w:rFonts w:ascii="Times New Roman" w:eastAsia="Times New Roman" w:hAnsi="Times New Roman" w:cs="Times New Roman"/>
                <w:b/>
                <w:bCs/>
                <w:spacing w:val="23"/>
                <w:kern w:val="0"/>
                <w:sz w:val="20"/>
                <w:szCs w:val="20"/>
                <w:lang w:eastAsia="it-IT"/>
                <w14:ligatures w14:val="none"/>
              </w:rPr>
              <w:t>REDAZIONE</w:t>
            </w:r>
          </w:p>
        </w:tc>
        <w:tc>
          <w:tcPr>
            <w:tcW w:w="0" w:type="auto"/>
            <w:tcBorders>
              <w:top w:val="single" w:sz="6" w:space="0" w:color="auto"/>
              <w:left w:val="single" w:sz="6" w:space="0" w:color="auto"/>
              <w:bottom w:val="single" w:sz="12" w:space="0" w:color="0B9898"/>
              <w:right w:val="single" w:sz="6" w:space="0" w:color="auto"/>
            </w:tcBorders>
            <w:shd w:val="clear" w:color="auto" w:fill="A7D9EA"/>
            <w:tcMar>
              <w:top w:w="45" w:type="dxa"/>
              <w:left w:w="45" w:type="dxa"/>
              <w:bottom w:w="45" w:type="dxa"/>
              <w:right w:w="45" w:type="dxa"/>
            </w:tcMar>
            <w:vAlign w:val="center"/>
            <w:hideMark/>
          </w:tcPr>
          <w:p w14:paraId="3FFBE2E6" w14:textId="77777777" w:rsidR="00AB6349" w:rsidRPr="00AB6349" w:rsidRDefault="00AB6349" w:rsidP="00AB6349">
            <w:pPr>
              <w:spacing w:before="75" w:after="600" w:line="300" w:lineRule="atLeast"/>
              <w:jc w:val="center"/>
              <w:rPr>
                <w:rFonts w:ascii="Times New Roman" w:eastAsia="Times New Roman" w:hAnsi="Times New Roman" w:cs="Times New Roman"/>
                <w:b/>
                <w:bCs/>
                <w:spacing w:val="23"/>
                <w:kern w:val="0"/>
                <w:sz w:val="20"/>
                <w:szCs w:val="20"/>
                <w:lang w:eastAsia="it-IT"/>
                <w14:ligatures w14:val="none"/>
              </w:rPr>
            </w:pPr>
            <w:r w:rsidRPr="00AB6349">
              <w:rPr>
                <w:rFonts w:ascii="Times New Roman" w:eastAsia="Times New Roman" w:hAnsi="Times New Roman" w:cs="Times New Roman"/>
                <w:b/>
                <w:bCs/>
                <w:spacing w:val="23"/>
                <w:kern w:val="0"/>
                <w:sz w:val="20"/>
                <w:szCs w:val="20"/>
                <w:lang w:eastAsia="it-IT"/>
                <w14:ligatures w14:val="none"/>
              </w:rPr>
              <w:t>CONSEGNA</w:t>
            </w:r>
          </w:p>
        </w:tc>
      </w:tr>
      <w:tr w:rsidR="00AB6349" w:rsidRPr="00AB6349" w14:paraId="600638B6" w14:textId="77777777" w:rsidTr="00AB6349">
        <w:trPr>
          <w:trHeight w:val="901"/>
        </w:trPr>
        <w:tc>
          <w:tcPr>
            <w:tcW w:w="0" w:type="auto"/>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4F7E2F8E" w14:textId="77777777" w:rsidR="00AB6349" w:rsidRPr="00AB6349" w:rsidRDefault="00AB6349" w:rsidP="00AB6349">
            <w:pPr>
              <w:spacing w:before="75" w:after="600" w:line="300" w:lineRule="atLeast"/>
              <w:rPr>
                <w:rFonts w:ascii="Times New Roman" w:eastAsia="Times New Roman" w:hAnsi="Times New Roman" w:cs="Times New Roman"/>
                <w:kern w:val="0"/>
                <w:sz w:val="24"/>
                <w:szCs w:val="24"/>
                <w:lang w:eastAsia="it-IT"/>
                <w14:ligatures w14:val="none"/>
              </w:rPr>
            </w:pPr>
            <w:r w:rsidRPr="00AB6349">
              <w:rPr>
                <w:rFonts w:ascii="Times New Roman" w:eastAsia="Times New Roman" w:hAnsi="Times New Roman" w:cs="Times New Roman"/>
                <w:kern w:val="0"/>
                <w:sz w:val="24"/>
                <w:szCs w:val="24"/>
                <w:lang w:eastAsia="it-IT"/>
                <w14:ligatures w14:val="none"/>
              </w:rPr>
              <w:t>Al termine della classe quinta di scuola primaria</w:t>
            </w:r>
          </w:p>
        </w:tc>
        <w:tc>
          <w:tcPr>
            <w:tcW w:w="0" w:type="auto"/>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36F34403" w14:textId="626D1F0E" w:rsidR="00AB6349" w:rsidRPr="00AB6349" w:rsidRDefault="00AB6349" w:rsidP="00AB6349">
            <w:pPr>
              <w:spacing w:before="75" w:after="600" w:line="300" w:lineRule="atLeast"/>
              <w:rPr>
                <w:rFonts w:ascii="Times New Roman" w:eastAsia="Times New Roman" w:hAnsi="Times New Roman" w:cs="Times New Roman"/>
                <w:kern w:val="0"/>
                <w:sz w:val="24"/>
                <w:szCs w:val="24"/>
                <w:lang w:eastAsia="it-IT"/>
                <w14:ligatures w14:val="none"/>
              </w:rPr>
            </w:pPr>
            <w:r w:rsidRPr="00AB6349">
              <w:rPr>
                <w:rFonts w:ascii="Times New Roman" w:eastAsia="Times New Roman" w:hAnsi="Times New Roman" w:cs="Times New Roman"/>
                <w:kern w:val="0"/>
                <w:sz w:val="24"/>
                <w:szCs w:val="24"/>
                <w:lang w:eastAsia="it-IT"/>
                <w14:ligatures w14:val="none"/>
              </w:rPr>
              <w:t>In sede di scrutinio finale dai docenti di classe</w:t>
            </w:r>
            <w:r w:rsidR="00956EF4">
              <w:rPr>
                <w:rFonts w:ascii="Times New Roman" w:eastAsia="Times New Roman" w:hAnsi="Times New Roman" w:cs="Times New Roman"/>
                <w:kern w:val="0"/>
                <w:sz w:val="24"/>
                <w:szCs w:val="24"/>
                <w:lang w:eastAsia="it-IT"/>
                <w14:ligatures w14:val="none"/>
              </w:rPr>
              <w:t>.</w:t>
            </w:r>
          </w:p>
        </w:tc>
        <w:tc>
          <w:tcPr>
            <w:tcW w:w="0" w:type="auto"/>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2D84F05F" w14:textId="77777777" w:rsidR="00AB6349" w:rsidRPr="00AB6349" w:rsidRDefault="00AB6349" w:rsidP="00AB6349">
            <w:pPr>
              <w:spacing w:before="75" w:after="600" w:line="300" w:lineRule="atLeast"/>
              <w:rPr>
                <w:rFonts w:ascii="Times New Roman" w:eastAsia="Times New Roman" w:hAnsi="Times New Roman" w:cs="Times New Roman"/>
                <w:kern w:val="0"/>
                <w:sz w:val="24"/>
                <w:szCs w:val="24"/>
                <w:lang w:eastAsia="it-IT"/>
                <w14:ligatures w14:val="none"/>
              </w:rPr>
            </w:pPr>
            <w:r w:rsidRPr="00AB6349">
              <w:rPr>
                <w:rFonts w:ascii="Times New Roman" w:eastAsia="Times New Roman" w:hAnsi="Times New Roman" w:cs="Times New Roman"/>
                <w:kern w:val="0"/>
                <w:sz w:val="24"/>
                <w:szCs w:val="24"/>
                <w:lang w:eastAsia="it-IT"/>
                <w14:ligatures w14:val="none"/>
              </w:rPr>
              <w:t>Consegnata alla famiglia e, in copia, all’istituzione scolastica del grado successivo</w:t>
            </w:r>
          </w:p>
        </w:tc>
      </w:tr>
      <w:tr w:rsidR="00AB6349" w:rsidRPr="00AB6349" w14:paraId="3DA8D705" w14:textId="77777777" w:rsidTr="00AB6349">
        <w:trPr>
          <w:trHeight w:val="1360"/>
        </w:trPr>
        <w:tc>
          <w:tcPr>
            <w:tcW w:w="0" w:type="auto"/>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69BA93E7" w14:textId="77777777" w:rsidR="00AB6349" w:rsidRPr="00AB6349" w:rsidRDefault="00AB6349" w:rsidP="00AB6349">
            <w:pPr>
              <w:spacing w:before="75" w:after="600" w:line="300" w:lineRule="atLeast"/>
              <w:rPr>
                <w:rFonts w:ascii="Times New Roman" w:eastAsia="Times New Roman" w:hAnsi="Times New Roman" w:cs="Times New Roman"/>
                <w:kern w:val="0"/>
                <w:sz w:val="24"/>
                <w:szCs w:val="24"/>
                <w:lang w:eastAsia="it-IT"/>
                <w14:ligatures w14:val="none"/>
              </w:rPr>
            </w:pPr>
            <w:r w:rsidRPr="00AB6349">
              <w:rPr>
                <w:rFonts w:ascii="Times New Roman" w:eastAsia="Times New Roman" w:hAnsi="Times New Roman" w:cs="Times New Roman"/>
                <w:kern w:val="0"/>
                <w:sz w:val="24"/>
                <w:szCs w:val="24"/>
                <w:lang w:eastAsia="it-IT"/>
                <w14:ligatures w14:val="none"/>
              </w:rPr>
              <w:t>Al termine del primo ciclo di istruzione agli studenti che superano l’esame di Stato</w:t>
            </w:r>
          </w:p>
        </w:tc>
        <w:tc>
          <w:tcPr>
            <w:tcW w:w="0" w:type="auto"/>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35C8F370" w14:textId="0F4D3AE0" w:rsidR="00AB6349" w:rsidRPr="00AB6349" w:rsidRDefault="00AB6349" w:rsidP="00AB6349">
            <w:pPr>
              <w:spacing w:before="75" w:after="600" w:line="300" w:lineRule="atLeast"/>
              <w:rPr>
                <w:rFonts w:ascii="Times New Roman" w:eastAsia="Times New Roman" w:hAnsi="Times New Roman" w:cs="Times New Roman"/>
                <w:kern w:val="0"/>
                <w:sz w:val="24"/>
                <w:szCs w:val="24"/>
                <w:lang w:eastAsia="it-IT"/>
                <w14:ligatures w14:val="none"/>
              </w:rPr>
            </w:pPr>
            <w:r w:rsidRPr="00AB6349">
              <w:rPr>
                <w:rFonts w:ascii="Times New Roman" w:eastAsia="Times New Roman" w:hAnsi="Times New Roman" w:cs="Times New Roman"/>
                <w:kern w:val="0"/>
                <w:sz w:val="24"/>
                <w:szCs w:val="24"/>
                <w:lang w:eastAsia="it-IT"/>
                <w14:ligatures w14:val="none"/>
              </w:rPr>
              <w:t>In sede di scrutinio finale dal consiglio di classe</w:t>
            </w:r>
            <w:r w:rsidR="00956EF4">
              <w:rPr>
                <w:rFonts w:ascii="Times New Roman" w:eastAsia="Times New Roman" w:hAnsi="Times New Roman" w:cs="Times New Roman"/>
                <w:kern w:val="0"/>
                <w:sz w:val="24"/>
                <w:szCs w:val="24"/>
                <w:lang w:eastAsia="it-IT"/>
                <w14:ligatures w14:val="none"/>
              </w:rPr>
              <w:t>.</w:t>
            </w:r>
          </w:p>
        </w:tc>
        <w:tc>
          <w:tcPr>
            <w:tcW w:w="0" w:type="auto"/>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792FE674" w14:textId="77777777" w:rsidR="00AB6349" w:rsidRPr="00AB6349" w:rsidRDefault="00AB6349" w:rsidP="00AB6349">
            <w:pPr>
              <w:spacing w:before="75" w:after="600" w:line="300" w:lineRule="atLeast"/>
              <w:rPr>
                <w:rFonts w:ascii="Times New Roman" w:eastAsia="Times New Roman" w:hAnsi="Times New Roman" w:cs="Times New Roman"/>
                <w:kern w:val="0"/>
                <w:sz w:val="24"/>
                <w:szCs w:val="24"/>
                <w:lang w:eastAsia="it-IT"/>
                <w14:ligatures w14:val="none"/>
              </w:rPr>
            </w:pPr>
            <w:r w:rsidRPr="00AB6349">
              <w:rPr>
                <w:rFonts w:ascii="Times New Roman" w:eastAsia="Times New Roman" w:hAnsi="Times New Roman" w:cs="Times New Roman"/>
                <w:kern w:val="0"/>
                <w:sz w:val="24"/>
                <w:szCs w:val="24"/>
                <w:lang w:eastAsia="it-IT"/>
                <w14:ligatures w14:val="none"/>
              </w:rPr>
              <w:t>Messa a disposizione sia della famiglia degli studenti che superano l’esame di Stato conclusivo del primo ciclo di istruzione sia dell’istituzione scolastica o formativa del ciclo successivo all’interno dell’E-Portfolio orientativo personale delle competenze di cui al decreto ministeriale 22 dicembre 2022, n. 328</w:t>
            </w:r>
          </w:p>
        </w:tc>
      </w:tr>
      <w:tr w:rsidR="00AB6349" w:rsidRPr="00AB6349" w14:paraId="29E3E407" w14:textId="77777777" w:rsidTr="00AB6349">
        <w:trPr>
          <w:trHeight w:val="2172"/>
        </w:trPr>
        <w:tc>
          <w:tcPr>
            <w:tcW w:w="0" w:type="auto"/>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114D9D6E" w14:textId="77777777" w:rsidR="00AB6349" w:rsidRPr="00AB6349" w:rsidRDefault="00AB6349" w:rsidP="00AB6349">
            <w:pPr>
              <w:spacing w:before="75" w:after="600" w:line="300" w:lineRule="atLeast"/>
              <w:rPr>
                <w:rFonts w:ascii="Times New Roman" w:eastAsia="Times New Roman" w:hAnsi="Times New Roman" w:cs="Times New Roman"/>
                <w:kern w:val="0"/>
                <w:sz w:val="24"/>
                <w:szCs w:val="24"/>
                <w:lang w:eastAsia="it-IT"/>
                <w14:ligatures w14:val="none"/>
              </w:rPr>
            </w:pPr>
            <w:r w:rsidRPr="00AB6349">
              <w:rPr>
                <w:rFonts w:ascii="Times New Roman" w:eastAsia="Times New Roman" w:hAnsi="Times New Roman" w:cs="Times New Roman"/>
                <w:kern w:val="0"/>
                <w:sz w:val="24"/>
                <w:szCs w:val="24"/>
                <w:lang w:eastAsia="it-IT"/>
                <w14:ligatures w14:val="none"/>
              </w:rPr>
              <w:t>In assolvimento dell’obbligo di istruzione</w:t>
            </w:r>
          </w:p>
        </w:tc>
        <w:tc>
          <w:tcPr>
            <w:tcW w:w="0" w:type="auto"/>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699D4ACB" w14:textId="7BBB7B10" w:rsidR="00AB6349" w:rsidRPr="00AB6349" w:rsidRDefault="00AB6349" w:rsidP="00AB6349">
            <w:pPr>
              <w:spacing w:before="75" w:after="600" w:line="300" w:lineRule="atLeast"/>
              <w:rPr>
                <w:rFonts w:ascii="Times New Roman" w:eastAsia="Times New Roman" w:hAnsi="Times New Roman" w:cs="Times New Roman"/>
                <w:kern w:val="0"/>
                <w:sz w:val="24"/>
                <w:szCs w:val="24"/>
                <w:lang w:eastAsia="it-IT"/>
                <w14:ligatures w14:val="none"/>
              </w:rPr>
            </w:pPr>
            <w:r w:rsidRPr="00AB6349">
              <w:rPr>
                <w:rFonts w:ascii="Times New Roman" w:eastAsia="Times New Roman" w:hAnsi="Times New Roman" w:cs="Times New Roman"/>
                <w:kern w:val="0"/>
                <w:sz w:val="24"/>
                <w:szCs w:val="24"/>
                <w:lang w:eastAsia="it-IT"/>
                <w14:ligatures w14:val="none"/>
              </w:rPr>
              <w:t>In sede di scrutinio finale del secondo anno della scuola secondaria di secondo grado dal consiglio di classe per ogni studente che ha assolto l’obbligo di istruzione della durata di dieci anni</w:t>
            </w:r>
            <w:r w:rsidR="00956EF4">
              <w:rPr>
                <w:rFonts w:ascii="Times New Roman" w:eastAsia="Times New Roman" w:hAnsi="Times New Roman" w:cs="Times New Roman"/>
                <w:kern w:val="0"/>
                <w:sz w:val="24"/>
                <w:szCs w:val="24"/>
                <w:lang w:eastAsia="it-IT"/>
                <w14:ligatures w14:val="none"/>
              </w:rPr>
              <w:t>.</w:t>
            </w:r>
          </w:p>
        </w:tc>
        <w:tc>
          <w:tcPr>
            <w:tcW w:w="0" w:type="auto"/>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524B32AC" w14:textId="77777777" w:rsidR="00AB6349" w:rsidRPr="00AB6349" w:rsidRDefault="00AB6349" w:rsidP="00AB6349">
            <w:pPr>
              <w:spacing w:before="75" w:after="600" w:line="300" w:lineRule="atLeast"/>
              <w:rPr>
                <w:rFonts w:ascii="Times New Roman" w:eastAsia="Times New Roman" w:hAnsi="Times New Roman" w:cs="Times New Roman"/>
                <w:kern w:val="0"/>
                <w:sz w:val="24"/>
                <w:szCs w:val="24"/>
                <w:lang w:eastAsia="it-IT"/>
                <w14:ligatures w14:val="none"/>
              </w:rPr>
            </w:pPr>
            <w:r w:rsidRPr="00AB6349">
              <w:rPr>
                <w:rFonts w:ascii="Times New Roman" w:eastAsia="Times New Roman" w:hAnsi="Times New Roman" w:cs="Times New Roman"/>
                <w:kern w:val="0"/>
                <w:sz w:val="24"/>
                <w:szCs w:val="24"/>
                <w:lang w:eastAsia="it-IT"/>
                <w14:ligatures w14:val="none"/>
              </w:rPr>
              <w:t>Messa a disposizione della famiglia dello studente all’interno dell’E-Portfolio orientativo personale delle competenze di cui al decreto ministeriale 22 dicembre 2022, n. 328 (a richiesta anche al termine del primo anno con le stesse modalità)</w:t>
            </w:r>
          </w:p>
        </w:tc>
      </w:tr>
      <w:tr w:rsidR="00AB6349" w:rsidRPr="00AB6349" w14:paraId="17147107" w14:textId="77777777" w:rsidTr="00AB6349">
        <w:trPr>
          <w:trHeight w:val="1873"/>
        </w:trPr>
        <w:tc>
          <w:tcPr>
            <w:tcW w:w="0" w:type="auto"/>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26AF9778" w14:textId="77777777" w:rsidR="00AB6349" w:rsidRPr="00AB6349" w:rsidRDefault="00AB6349" w:rsidP="00AB6349">
            <w:pPr>
              <w:spacing w:before="75" w:after="600" w:line="300" w:lineRule="atLeast"/>
              <w:rPr>
                <w:rFonts w:ascii="Times New Roman" w:eastAsia="Times New Roman" w:hAnsi="Times New Roman" w:cs="Times New Roman"/>
                <w:kern w:val="0"/>
                <w:sz w:val="24"/>
                <w:szCs w:val="24"/>
                <w:lang w:eastAsia="it-IT"/>
                <w14:ligatures w14:val="none"/>
              </w:rPr>
            </w:pPr>
            <w:r w:rsidRPr="00AB6349">
              <w:rPr>
                <w:rFonts w:ascii="Times New Roman" w:eastAsia="Times New Roman" w:hAnsi="Times New Roman" w:cs="Times New Roman"/>
                <w:kern w:val="0"/>
                <w:sz w:val="24"/>
                <w:szCs w:val="24"/>
                <w:lang w:eastAsia="it-IT"/>
                <w14:ligatures w14:val="none"/>
              </w:rPr>
              <w:lastRenderedPageBreak/>
              <w:t>Al superamento dell’esame di Stato conclusivo dei percorsi di istruzione di primo livello primo periodo didattico</w:t>
            </w:r>
          </w:p>
        </w:tc>
        <w:tc>
          <w:tcPr>
            <w:tcW w:w="0" w:type="auto"/>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39528F8A" w14:textId="77777777" w:rsidR="00AB6349" w:rsidRPr="00AB6349" w:rsidRDefault="00AB6349" w:rsidP="00AB6349">
            <w:pPr>
              <w:spacing w:before="75" w:after="600" w:line="300" w:lineRule="atLeast"/>
              <w:rPr>
                <w:rFonts w:ascii="Times New Roman" w:eastAsia="Times New Roman" w:hAnsi="Times New Roman" w:cs="Times New Roman"/>
                <w:kern w:val="0"/>
                <w:sz w:val="24"/>
                <w:szCs w:val="24"/>
                <w:lang w:eastAsia="it-IT"/>
                <w14:ligatures w14:val="none"/>
              </w:rPr>
            </w:pPr>
            <w:r w:rsidRPr="00AB6349">
              <w:rPr>
                <w:rFonts w:ascii="Times New Roman" w:eastAsia="Times New Roman" w:hAnsi="Times New Roman" w:cs="Times New Roman"/>
                <w:kern w:val="0"/>
                <w:sz w:val="24"/>
                <w:szCs w:val="24"/>
                <w:lang w:eastAsia="it-IT"/>
                <w14:ligatures w14:val="none"/>
              </w:rPr>
              <w:t>In sede di scrutinio finale dai docenti del gruppo di livello facenti parte del Consiglio di classe</w:t>
            </w:r>
          </w:p>
        </w:tc>
        <w:tc>
          <w:tcPr>
            <w:tcW w:w="0" w:type="auto"/>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2F597CC5" w14:textId="77777777" w:rsidR="00AB6349" w:rsidRPr="00AB6349" w:rsidRDefault="00AB6349" w:rsidP="00AB6349">
            <w:pPr>
              <w:spacing w:before="75" w:after="600" w:line="300" w:lineRule="atLeast"/>
              <w:rPr>
                <w:rFonts w:ascii="Times New Roman" w:eastAsia="Times New Roman" w:hAnsi="Times New Roman" w:cs="Times New Roman"/>
                <w:kern w:val="0"/>
                <w:sz w:val="24"/>
                <w:szCs w:val="24"/>
                <w:lang w:eastAsia="it-IT"/>
                <w14:ligatures w14:val="none"/>
              </w:rPr>
            </w:pPr>
            <w:r w:rsidRPr="00AB6349">
              <w:rPr>
                <w:rFonts w:ascii="Times New Roman" w:eastAsia="Times New Roman" w:hAnsi="Times New Roman" w:cs="Times New Roman"/>
                <w:kern w:val="0"/>
                <w:sz w:val="24"/>
                <w:szCs w:val="24"/>
                <w:lang w:eastAsia="it-IT"/>
                <w14:ligatures w14:val="none"/>
              </w:rPr>
              <w:t>Consegnata all’adulto o, nel caso di utenti minorenni, alla famiglia</w:t>
            </w:r>
          </w:p>
        </w:tc>
      </w:tr>
      <w:tr w:rsidR="00AB6349" w:rsidRPr="00AB6349" w14:paraId="0155EF49" w14:textId="77777777" w:rsidTr="00AB6349">
        <w:trPr>
          <w:trHeight w:val="1873"/>
        </w:trPr>
        <w:tc>
          <w:tcPr>
            <w:tcW w:w="0" w:type="auto"/>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0640DCC2" w14:textId="77777777" w:rsidR="00AB6349" w:rsidRPr="00AB6349" w:rsidRDefault="00AB6349" w:rsidP="00AB6349">
            <w:pPr>
              <w:spacing w:before="75" w:after="600" w:line="300" w:lineRule="atLeast"/>
              <w:rPr>
                <w:rFonts w:ascii="Times New Roman" w:eastAsia="Times New Roman" w:hAnsi="Times New Roman" w:cs="Times New Roman"/>
                <w:kern w:val="0"/>
                <w:sz w:val="24"/>
                <w:szCs w:val="24"/>
                <w:lang w:eastAsia="it-IT"/>
                <w14:ligatures w14:val="none"/>
              </w:rPr>
            </w:pPr>
            <w:r w:rsidRPr="00AB6349">
              <w:rPr>
                <w:rFonts w:ascii="Times New Roman" w:eastAsia="Times New Roman" w:hAnsi="Times New Roman" w:cs="Times New Roman"/>
                <w:kern w:val="0"/>
                <w:sz w:val="24"/>
                <w:szCs w:val="24"/>
                <w:lang w:eastAsia="it-IT"/>
                <w14:ligatures w14:val="none"/>
              </w:rPr>
              <w:t>In uscita dal percorso di istruzione degli adulti di primo livello secondo periodo didattico</w:t>
            </w:r>
          </w:p>
        </w:tc>
        <w:tc>
          <w:tcPr>
            <w:tcW w:w="0" w:type="auto"/>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0161AF55" w14:textId="77777777" w:rsidR="00AB6349" w:rsidRPr="00AB6349" w:rsidRDefault="00AB6349" w:rsidP="00AB6349">
            <w:pPr>
              <w:spacing w:before="75" w:after="600" w:line="300" w:lineRule="atLeast"/>
              <w:rPr>
                <w:rFonts w:ascii="Times New Roman" w:eastAsia="Times New Roman" w:hAnsi="Times New Roman" w:cs="Times New Roman"/>
                <w:kern w:val="0"/>
                <w:sz w:val="24"/>
                <w:szCs w:val="24"/>
                <w:lang w:eastAsia="it-IT"/>
                <w14:ligatures w14:val="none"/>
              </w:rPr>
            </w:pPr>
            <w:r w:rsidRPr="00AB6349">
              <w:rPr>
                <w:rFonts w:ascii="Times New Roman" w:eastAsia="Times New Roman" w:hAnsi="Times New Roman" w:cs="Times New Roman"/>
                <w:kern w:val="0"/>
                <w:sz w:val="24"/>
                <w:szCs w:val="24"/>
                <w:lang w:eastAsia="it-IT"/>
                <w14:ligatures w14:val="none"/>
              </w:rPr>
              <w:t>In sede di scrutinio finale dai docenti del gruppo di livello facenti parte del Consiglio di classe</w:t>
            </w:r>
          </w:p>
        </w:tc>
        <w:tc>
          <w:tcPr>
            <w:tcW w:w="0" w:type="auto"/>
            <w:tcBorders>
              <w:top w:val="single" w:sz="6" w:space="0" w:color="auto"/>
              <w:left w:val="single" w:sz="6" w:space="0" w:color="auto"/>
              <w:bottom w:val="single" w:sz="6" w:space="0" w:color="CCCCCC"/>
              <w:right w:val="single" w:sz="6" w:space="0" w:color="auto"/>
            </w:tcBorders>
            <w:shd w:val="clear" w:color="auto" w:fill="FFFFFF"/>
            <w:tcMar>
              <w:top w:w="45" w:type="dxa"/>
              <w:left w:w="45" w:type="dxa"/>
              <w:bottom w:w="45" w:type="dxa"/>
              <w:right w:w="45" w:type="dxa"/>
            </w:tcMar>
            <w:vAlign w:val="center"/>
            <w:hideMark/>
          </w:tcPr>
          <w:p w14:paraId="1B9013D7" w14:textId="77777777" w:rsidR="00AB6349" w:rsidRPr="00AB6349" w:rsidRDefault="00AB6349" w:rsidP="00AB6349">
            <w:pPr>
              <w:spacing w:before="75" w:after="600" w:line="300" w:lineRule="atLeast"/>
              <w:rPr>
                <w:rFonts w:ascii="Times New Roman" w:eastAsia="Times New Roman" w:hAnsi="Times New Roman" w:cs="Times New Roman"/>
                <w:kern w:val="0"/>
                <w:sz w:val="24"/>
                <w:szCs w:val="24"/>
                <w:lang w:eastAsia="it-IT"/>
                <w14:ligatures w14:val="none"/>
              </w:rPr>
            </w:pPr>
            <w:r w:rsidRPr="00AB6349">
              <w:rPr>
                <w:rFonts w:ascii="Times New Roman" w:eastAsia="Times New Roman" w:hAnsi="Times New Roman" w:cs="Times New Roman"/>
                <w:kern w:val="0"/>
                <w:sz w:val="24"/>
                <w:szCs w:val="24"/>
                <w:lang w:eastAsia="it-IT"/>
                <w14:ligatures w14:val="none"/>
              </w:rPr>
              <w:t>Consegnata all’adulto</w:t>
            </w:r>
          </w:p>
        </w:tc>
      </w:tr>
    </w:tbl>
    <w:p w14:paraId="2366C258" w14:textId="77777777" w:rsidR="00D934F8" w:rsidRDefault="00D934F8"/>
    <w:p w14:paraId="253E29BE" w14:textId="46713C6F" w:rsidR="00956EF4" w:rsidRPr="00956EF4" w:rsidRDefault="00956EF4" w:rsidP="00956EF4">
      <w:pPr>
        <w:spacing w:line="360" w:lineRule="auto"/>
        <w:jc w:val="both"/>
        <w:rPr>
          <w:rFonts w:ascii="Times New Roman" w:hAnsi="Times New Roman" w:cs="Times New Roman"/>
          <w:sz w:val="24"/>
          <w:szCs w:val="24"/>
        </w:rPr>
      </w:pPr>
      <w:r w:rsidRPr="00956EF4">
        <w:rPr>
          <w:rFonts w:ascii="Times New Roman" w:hAnsi="Times New Roman" w:cs="Times New Roman"/>
          <w:sz w:val="24"/>
          <w:szCs w:val="24"/>
        </w:rPr>
        <w:t>Per gli alunni con disabilità, certificata ai sensi della legge 104/1992, il modello nazionale può essere, se necessario, accompagnato da una nota esplicativa che rapporti il significato degli enunciati relativi alle competenze agli obiettivi specifici del piano educativo individualizzato.</w:t>
      </w:r>
    </w:p>
    <w:sectPr w:rsidR="00956EF4" w:rsidRPr="00956EF4" w:rsidSect="00783078">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49"/>
    <w:rsid w:val="00783078"/>
    <w:rsid w:val="00956EF4"/>
    <w:rsid w:val="00AB6349"/>
    <w:rsid w:val="00C9772B"/>
    <w:rsid w:val="00D934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A221"/>
  <w15:chartTrackingRefBased/>
  <w15:docId w15:val="{A39C97F7-67DE-4A18-8A7D-25769000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22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vallorani</dc:creator>
  <cp:keywords/>
  <dc:description/>
  <cp:lastModifiedBy>giacomo vallorani</cp:lastModifiedBy>
  <cp:revision>4</cp:revision>
  <dcterms:created xsi:type="dcterms:W3CDTF">2024-05-09T17:13:00Z</dcterms:created>
  <dcterms:modified xsi:type="dcterms:W3CDTF">2024-05-09T19:05:00Z</dcterms:modified>
</cp:coreProperties>
</file>