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8B5F2" w14:textId="4F38DA4F" w:rsidR="00F76E69" w:rsidRPr="00274B94" w:rsidRDefault="00F14104" w:rsidP="00274B94">
      <w:pPr>
        <w:jc w:val="center"/>
        <w:rPr>
          <w:b/>
          <w:bCs/>
          <w:sz w:val="32"/>
          <w:szCs w:val="32"/>
        </w:rPr>
      </w:pPr>
      <w:bookmarkStart w:id="0" w:name="_GoBack"/>
      <w:r w:rsidRPr="00274B94">
        <w:rPr>
          <w:b/>
          <w:bCs/>
          <w:sz w:val="32"/>
          <w:szCs w:val="32"/>
        </w:rPr>
        <w:t>LINEE GUIDA UDL 2.0</w:t>
      </w:r>
      <w:r w:rsidR="00FF0429" w:rsidRPr="00274B94">
        <w:rPr>
          <w:b/>
          <w:bCs/>
          <w:sz w:val="32"/>
          <w:szCs w:val="32"/>
        </w:rPr>
        <w:t>-Foglio di lavoro per gli insegnanti</w:t>
      </w:r>
    </w:p>
    <w:bookmarkEnd w:id="0"/>
    <w:p w14:paraId="64D8D31D" w14:textId="77777777" w:rsidR="00FF0429" w:rsidRDefault="00FF042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091"/>
        <w:gridCol w:w="3537"/>
      </w:tblGrid>
      <w:tr w:rsidR="00FF0429" w:rsidRPr="00274B94" w14:paraId="61369CAE" w14:textId="77777777" w:rsidTr="00274B94">
        <w:tc>
          <w:tcPr>
            <w:tcW w:w="6091" w:type="dxa"/>
            <w:shd w:val="clear" w:color="auto" w:fill="FBE4D5" w:themeFill="accent2" w:themeFillTint="33"/>
          </w:tcPr>
          <w:p w14:paraId="25A94D87" w14:textId="1A41DE8F" w:rsidR="00FF0429" w:rsidRPr="00274B94" w:rsidRDefault="00FF0429" w:rsidP="00FF0429">
            <w:pPr>
              <w:rPr>
                <w:i/>
                <w:iCs/>
                <w:sz w:val="28"/>
                <w:szCs w:val="28"/>
              </w:rPr>
            </w:pPr>
            <w:r w:rsidRPr="00274B94">
              <w:rPr>
                <w:i/>
                <w:iCs/>
                <w:sz w:val="28"/>
                <w:szCs w:val="28"/>
              </w:rPr>
              <w:t>Fornire molteplici mezzi di rappresentazione</w:t>
            </w:r>
          </w:p>
        </w:tc>
        <w:tc>
          <w:tcPr>
            <w:tcW w:w="3537" w:type="dxa"/>
            <w:shd w:val="clear" w:color="auto" w:fill="FBE4D5" w:themeFill="accent2" w:themeFillTint="33"/>
          </w:tcPr>
          <w:p w14:paraId="6B100903" w14:textId="5920F4DB" w:rsidR="00FF0429" w:rsidRPr="00274B94" w:rsidRDefault="00FF0429">
            <w:pPr>
              <w:rPr>
                <w:i/>
                <w:iCs/>
                <w:sz w:val="28"/>
                <w:szCs w:val="28"/>
              </w:rPr>
            </w:pPr>
            <w:r w:rsidRPr="00274B94">
              <w:rPr>
                <w:i/>
                <w:iCs/>
                <w:sz w:val="28"/>
                <w:szCs w:val="28"/>
              </w:rPr>
              <w:t>Le tue note</w:t>
            </w:r>
          </w:p>
        </w:tc>
      </w:tr>
      <w:tr w:rsidR="00274B94" w:rsidRPr="00274B94" w14:paraId="0C1A992F" w14:textId="77777777" w:rsidTr="00274B94">
        <w:tc>
          <w:tcPr>
            <w:tcW w:w="9628" w:type="dxa"/>
            <w:gridSpan w:val="2"/>
            <w:shd w:val="clear" w:color="auto" w:fill="D9E2F3" w:themeFill="accent1" w:themeFillTint="33"/>
          </w:tcPr>
          <w:p w14:paraId="08AF6CCE" w14:textId="77777777" w:rsidR="00274B94" w:rsidRPr="00274B94" w:rsidRDefault="00274B94">
            <w:pPr>
              <w:rPr>
                <w:b/>
                <w:bCs/>
                <w:sz w:val="24"/>
                <w:szCs w:val="24"/>
              </w:rPr>
            </w:pPr>
          </w:p>
          <w:p w14:paraId="588F7610" w14:textId="77777777" w:rsidR="00274B94" w:rsidRPr="00274B94" w:rsidRDefault="00274B94">
            <w:pPr>
              <w:rPr>
                <w:b/>
                <w:bCs/>
                <w:sz w:val="24"/>
                <w:szCs w:val="24"/>
              </w:rPr>
            </w:pPr>
            <w:r w:rsidRPr="00274B94">
              <w:rPr>
                <w:b/>
                <w:bCs/>
                <w:sz w:val="24"/>
                <w:szCs w:val="24"/>
              </w:rPr>
              <w:t>I FORNIRE OZIONI PER LA PERCEZIONE</w:t>
            </w:r>
          </w:p>
          <w:p w14:paraId="4A7881DB" w14:textId="42927C18" w:rsidR="00274B94" w:rsidRPr="00274B94" w:rsidRDefault="00274B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F0429" w:rsidRPr="00274B94" w14:paraId="6419C316" w14:textId="77777777" w:rsidTr="00274B94">
        <w:tc>
          <w:tcPr>
            <w:tcW w:w="6091" w:type="dxa"/>
          </w:tcPr>
          <w:p w14:paraId="737365C1" w14:textId="5787C135" w:rsidR="00FF0429" w:rsidRPr="00274B94" w:rsidRDefault="00FF0429" w:rsidP="00FF0429">
            <w:pPr>
              <w:pStyle w:val="Paragrafoelenco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274B94">
              <w:rPr>
                <w:sz w:val="24"/>
                <w:szCs w:val="24"/>
              </w:rPr>
              <w:t>Offrire diversi modi di personalizzare la visualizzazione delle informazioni</w:t>
            </w:r>
          </w:p>
        </w:tc>
        <w:tc>
          <w:tcPr>
            <w:tcW w:w="3537" w:type="dxa"/>
          </w:tcPr>
          <w:p w14:paraId="2D139A78" w14:textId="77777777" w:rsidR="00FF0429" w:rsidRPr="00274B94" w:rsidRDefault="00FF0429">
            <w:pPr>
              <w:rPr>
                <w:sz w:val="24"/>
                <w:szCs w:val="24"/>
              </w:rPr>
            </w:pPr>
          </w:p>
        </w:tc>
      </w:tr>
      <w:tr w:rsidR="00FF0429" w:rsidRPr="00274B94" w14:paraId="43AFAD02" w14:textId="77777777" w:rsidTr="00274B94">
        <w:tc>
          <w:tcPr>
            <w:tcW w:w="6091" w:type="dxa"/>
          </w:tcPr>
          <w:p w14:paraId="4B5E067F" w14:textId="01B98B27" w:rsidR="00FF0429" w:rsidRPr="00274B94" w:rsidRDefault="00FF0429" w:rsidP="00FF0429">
            <w:pPr>
              <w:pStyle w:val="Paragrafoelenco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274B94">
              <w:rPr>
                <w:sz w:val="24"/>
                <w:szCs w:val="24"/>
              </w:rPr>
              <w:t>Offrire alternative all’informazione uditiva</w:t>
            </w:r>
          </w:p>
        </w:tc>
        <w:tc>
          <w:tcPr>
            <w:tcW w:w="3537" w:type="dxa"/>
          </w:tcPr>
          <w:p w14:paraId="712C185D" w14:textId="77777777" w:rsidR="00FF0429" w:rsidRPr="00274B94" w:rsidRDefault="00FF0429">
            <w:pPr>
              <w:rPr>
                <w:sz w:val="24"/>
                <w:szCs w:val="24"/>
              </w:rPr>
            </w:pPr>
          </w:p>
        </w:tc>
      </w:tr>
      <w:tr w:rsidR="00FF0429" w:rsidRPr="00274B94" w14:paraId="6EE5FCE8" w14:textId="77777777" w:rsidTr="00274B94">
        <w:tc>
          <w:tcPr>
            <w:tcW w:w="6091" w:type="dxa"/>
          </w:tcPr>
          <w:p w14:paraId="458CFE11" w14:textId="526DBE9E" w:rsidR="00FF0429" w:rsidRPr="00274B94" w:rsidRDefault="00FF0429" w:rsidP="00FF0429">
            <w:pPr>
              <w:pStyle w:val="Paragrafoelenco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274B94">
              <w:rPr>
                <w:sz w:val="24"/>
                <w:szCs w:val="24"/>
              </w:rPr>
              <w:t>Offrire alternative all’informazione visiva</w:t>
            </w:r>
          </w:p>
        </w:tc>
        <w:tc>
          <w:tcPr>
            <w:tcW w:w="3537" w:type="dxa"/>
          </w:tcPr>
          <w:p w14:paraId="4CFBB1EF" w14:textId="77777777" w:rsidR="00FF0429" w:rsidRPr="00274B94" w:rsidRDefault="00FF0429">
            <w:pPr>
              <w:rPr>
                <w:sz w:val="24"/>
                <w:szCs w:val="24"/>
              </w:rPr>
            </w:pPr>
          </w:p>
        </w:tc>
      </w:tr>
      <w:tr w:rsidR="00FF0429" w:rsidRPr="00274B94" w14:paraId="2A23D01E" w14:textId="77777777" w:rsidTr="00274B94">
        <w:tc>
          <w:tcPr>
            <w:tcW w:w="9628" w:type="dxa"/>
            <w:gridSpan w:val="2"/>
            <w:shd w:val="clear" w:color="auto" w:fill="F2F2F2" w:themeFill="background1" w:themeFillShade="F2"/>
          </w:tcPr>
          <w:p w14:paraId="715377B2" w14:textId="77777777" w:rsidR="00FF0429" w:rsidRPr="00274B94" w:rsidRDefault="00FF0429">
            <w:pPr>
              <w:rPr>
                <w:sz w:val="24"/>
                <w:szCs w:val="24"/>
              </w:rPr>
            </w:pPr>
          </w:p>
        </w:tc>
      </w:tr>
      <w:tr w:rsidR="00FF0429" w:rsidRPr="00274B94" w14:paraId="010DB672" w14:textId="77777777" w:rsidTr="00274B94">
        <w:tc>
          <w:tcPr>
            <w:tcW w:w="6091" w:type="dxa"/>
          </w:tcPr>
          <w:p w14:paraId="3AF3CA78" w14:textId="7E9FCCBA" w:rsidR="00FF0429" w:rsidRPr="00274B94" w:rsidRDefault="00FF0429" w:rsidP="00FF0429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74B94">
              <w:rPr>
                <w:sz w:val="24"/>
                <w:szCs w:val="24"/>
              </w:rPr>
              <w:t>Fornire opzioni per la lingua, le espressioni matematiche e i simboli</w:t>
            </w:r>
          </w:p>
        </w:tc>
        <w:tc>
          <w:tcPr>
            <w:tcW w:w="3537" w:type="dxa"/>
          </w:tcPr>
          <w:p w14:paraId="35AB2095" w14:textId="77777777" w:rsidR="00FF0429" w:rsidRPr="00274B94" w:rsidRDefault="00FF0429">
            <w:pPr>
              <w:rPr>
                <w:sz w:val="24"/>
                <w:szCs w:val="24"/>
              </w:rPr>
            </w:pPr>
          </w:p>
        </w:tc>
      </w:tr>
      <w:tr w:rsidR="00FF0429" w:rsidRPr="00274B94" w14:paraId="7C29AD45" w14:textId="77777777" w:rsidTr="00274B94">
        <w:tc>
          <w:tcPr>
            <w:tcW w:w="6091" w:type="dxa"/>
          </w:tcPr>
          <w:p w14:paraId="061CDD61" w14:textId="43CCBA6F" w:rsidR="00FF0429" w:rsidRPr="00274B94" w:rsidRDefault="00FF0429" w:rsidP="00FF0429">
            <w:pPr>
              <w:pStyle w:val="Paragrafoelenco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274B94">
              <w:rPr>
                <w:sz w:val="24"/>
                <w:szCs w:val="24"/>
              </w:rPr>
              <w:t>Chiarire il lessico e i simboli</w:t>
            </w:r>
          </w:p>
        </w:tc>
        <w:tc>
          <w:tcPr>
            <w:tcW w:w="3537" w:type="dxa"/>
          </w:tcPr>
          <w:p w14:paraId="1C657AEE" w14:textId="77777777" w:rsidR="00FF0429" w:rsidRPr="00274B94" w:rsidRDefault="00FF0429">
            <w:pPr>
              <w:rPr>
                <w:sz w:val="24"/>
                <w:szCs w:val="24"/>
              </w:rPr>
            </w:pPr>
          </w:p>
        </w:tc>
      </w:tr>
      <w:tr w:rsidR="00FF0429" w:rsidRPr="00274B94" w14:paraId="654E6307" w14:textId="77777777" w:rsidTr="00274B94">
        <w:tc>
          <w:tcPr>
            <w:tcW w:w="6091" w:type="dxa"/>
          </w:tcPr>
          <w:p w14:paraId="65E92271" w14:textId="07D21B1A" w:rsidR="00FF0429" w:rsidRPr="00274B94" w:rsidRDefault="00FF0429" w:rsidP="00FF0429">
            <w:pPr>
              <w:pStyle w:val="Paragrafoelenco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274B94">
              <w:rPr>
                <w:sz w:val="24"/>
                <w:szCs w:val="24"/>
              </w:rPr>
              <w:t>Chiarire la sintassi e la struttura</w:t>
            </w:r>
          </w:p>
        </w:tc>
        <w:tc>
          <w:tcPr>
            <w:tcW w:w="3537" w:type="dxa"/>
          </w:tcPr>
          <w:p w14:paraId="3BDB40B6" w14:textId="77777777" w:rsidR="00FF0429" w:rsidRPr="00274B94" w:rsidRDefault="00FF0429">
            <w:pPr>
              <w:rPr>
                <w:sz w:val="24"/>
                <w:szCs w:val="24"/>
              </w:rPr>
            </w:pPr>
          </w:p>
        </w:tc>
      </w:tr>
      <w:tr w:rsidR="00FF0429" w:rsidRPr="00274B94" w14:paraId="25D45BB3" w14:textId="77777777" w:rsidTr="00274B94">
        <w:tc>
          <w:tcPr>
            <w:tcW w:w="6091" w:type="dxa"/>
          </w:tcPr>
          <w:p w14:paraId="0B39E660" w14:textId="5E1182E5" w:rsidR="00FF0429" w:rsidRPr="00274B94" w:rsidRDefault="00FF0429" w:rsidP="00FF0429">
            <w:pPr>
              <w:pStyle w:val="Paragrafoelenco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274B94">
              <w:rPr>
                <w:sz w:val="24"/>
                <w:szCs w:val="24"/>
              </w:rPr>
              <w:t>Aiutare la decodifica del testo, note matematiche e simboli</w:t>
            </w:r>
          </w:p>
        </w:tc>
        <w:tc>
          <w:tcPr>
            <w:tcW w:w="3537" w:type="dxa"/>
          </w:tcPr>
          <w:p w14:paraId="4747BAC1" w14:textId="77777777" w:rsidR="00FF0429" w:rsidRPr="00274B94" w:rsidRDefault="00FF0429">
            <w:pPr>
              <w:rPr>
                <w:sz w:val="24"/>
                <w:szCs w:val="24"/>
              </w:rPr>
            </w:pPr>
          </w:p>
        </w:tc>
      </w:tr>
      <w:tr w:rsidR="00FF0429" w:rsidRPr="00274B94" w14:paraId="0B0D3D82" w14:textId="77777777" w:rsidTr="00274B94">
        <w:tc>
          <w:tcPr>
            <w:tcW w:w="6091" w:type="dxa"/>
          </w:tcPr>
          <w:p w14:paraId="5ECEB6D8" w14:textId="42F2FF26" w:rsidR="00FF0429" w:rsidRPr="00274B94" w:rsidRDefault="00FF0429" w:rsidP="00FF0429">
            <w:pPr>
              <w:pStyle w:val="Paragrafoelenco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274B94">
              <w:rPr>
                <w:sz w:val="24"/>
                <w:szCs w:val="24"/>
              </w:rPr>
              <w:t>Favorire la comprensione tra le diverse lingue</w:t>
            </w:r>
          </w:p>
        </w:tc>
        <w:tc>
          <w:tcPr>
            <w:tcW w:w="3537" w:type="dxa"/>
          </w:tcPr>
          <w:p w14:paraId="3B496DFC" w14:textId="77777777" w:rsidR="00FF0429" w:rsidRPr="00274B94" w:rsidRDefault="00FF0429">
            <w:pPr>
              <w:rPr>
                <w:sz w:val="24"/>
                <w:szCs w:val="24"/>
              </w:rPr>
            </w:pPr>
          </w:p>
        </w:tc>
      </w:tr>
      <w:tr w:rsidR="00FF0429" w:rsidRPr="00274B94" w14:paraId="10D766CD" w14:textId="77777777" w:rsidTr="00274B94">
        <w:tc>
          <w:tcPr>
            <w:tcW w:w="6091" w:type="dxa"/>
          </w:tcPr>
          <w:p w14:paraId="15FD595B" w14:textId="06D30618" w:rsidR="00FF0429" w:rsidRPr="00274B94" w:rsidRDefault="00FF0429" w:rsidP="00FF0429">
            <w:pPr>
              <w:pStyle w:val="Paragrafoelenco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274B94">
              <w:rPr>
                <w:sz w:val="24"/>
                <w:szCs w:val="24"/>
              </w:rPr>
              <w:t>Illustrare attraverso molteplici mezzi</w:t>
            </w:r>
          </w:p>
        </w:tc>
        <w:tc>
          <w:tcPr>
            <w:tcW w:w="3537" w:type="dxa"/>
          </w:tcPr>
          <w:p w14:paraId="3359A338" w14:textId="77777777" w:rsidR="00FF0429" w:rsidRPr="00274B94" w:rsidRDefault="00FF0429">
            <w:pPr>
              <w:rPr>
                <w:sz w:val="24"/>
                <w:szCs w:val="24"/>
              </w:rPr>
            </w:pPr>
          </w:p>
        </w:tc>
      </w:tr>
      <w:tr w:rsidR="00CD5B9E" w:rsidRPr="00274B94" w14:paraId="4E701696" w14:textId="77777777" w:rsidTr="00274B94">
        <w:tc>
          <w:tcPr>
            <w:tcW w:w="9628" w:type="dxa"/>
            <w:gridSpan w:val="2"/>
            <w:shd w:val="clear" w:color="auto" w:fill="F2F2F2" w:themeFill="background1" w:themeFillShade="F2"/>
          </w:tcPr>
          <w:p w14:paraId="44C4D6C5" w14:textId="77777777" w:rsidR="00CD5B9E" w:rsidRPr="00274B94" w:rsidRDefault="00CD5B9E">
            <w:pPr>
              <w:rPr>
                <w:sz w:val="24"/>
                <w:szCs w:val="24"/>
              </w:rPr>
            </w:pPr>
          </w:p>
        </w:tc>
      </w:tr>
      <w:tr w:rsidR="00FF0429" w:rsidRPr="00274B94" w14:paraId="65EE8C2D" w14:textId="77777777" w:rsidTr="00274B94">
        <w:tc>
          <w:tcPr>
            <w:tcW w:w="6091" w:type="dxa"/>
          </w:tcPr>
          <w:p w14:paraId="3D1F5C39" w14:textId="4BA9D9F9" w:rsidR="00FF0429" w:rsidRPr="00274B94" w:rsidRDefault="00CD5B9E" w:rsidP="00CD5B9E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74B94">
              <w:rPr>
                <w:sz w:val="24"/>
                <w:szCs w:val="24"/>
              </w:rPr>
              <w:t>Fornire mezzi di comprensione</w:t>
            </w:r>
          </w:p>
        </w:tc>
        <w:tc>
          <w:tcPr>
            <w:tcW w:w="3537" w:type="dxa"/>
          </w:tcPr>
          <w:p w14:paraId="7721C77A" w14:textId="77777777" w:rsidR="00FF0429" w:rsidRPr="00274B94" w:rsidRDefault="00FF0429">
            <w:pPr>
              <w:rPr>
                <w:sz w:val="24"/>
                <w:szCs w:val="24"/>
              </w:rPr>
            </w:pPr>
          </w:p>
        </w:tc>
      </w:tr>
      <w:tr w:rsidR="00FF0429" w:rsidRPr="00274B94" w14:paraId="4198833D" w14:textId="77777777" w:rsidTr="00274B94">
        <w:tc>
          <w:tcPr>
            <w:tcW w:w="6091" w:type="dxa"/>
          </w:tcPr>
          <w:p w14:paraId="0B849A1B" w14:textId="1A301096" w:rsidR="00FF0429" w:rsidRPr="00274B94" w:rsidRDefault="00CD5B9E" w:rsidP="00CD5B9E">
            <w:pPr>
              <w:pStyle w:val="Paragrafoelenco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274B94">
              <w:rPr>
                <w:sz w:val="24"/>
                <w:szCs w:val="24"/>
              </w:rPr>
              <w:t>Attivare o fornire la conoscenza pregressa</w:t>
            </w:r>
          </w:p>
        </w:tc>
        <w:tc>
          <w:tcPr>
            <w:tcW w:w="3537" w:type="dxa"/>
          </w:tcPr>
          <w:p w14:paraId="7918A5AB" w14:textId="77777777" w:rsidR="00FF0429" w:rsidRPr="00274B94" w:rsidRDefault="00FF0429">
            <w:pPr>
              <w:rPr>
                <w:sz w:val="24"/>
                <w:szCs w:val="24"/>
              </w:rPr>
            </w:pPr>
          </w:p>
        </w:tc>
      </w:tr>
      <w:tr w:rsidR="00FF0429" w:rsidRPr="00274B94" w14:paraId="7D556DFD" w14:textId="77777777" w:rsidTr="00274B94">
        <w:tc>
          <w:tcPr>
            <w:tcW w:w="6091" w:type="dxa"/>
          </w:tcPr>
          <w:p w14:paraId="12EF8737" w14:textId="5D8F4B1E" w:rsidR="00FF0429" w:rsidRPr="00274B94" w:rsidRDefault="00CD5B9E" w:rsidP="00CD5B9E">
            <w:pPr>
              <w:pStyle w:val="Paragrafoelenco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274B94">
              <w:rPr>
                <w:sz w:val="24"/>
                <w:szCs w:val="24"/>
              </w:rPr>
              <w:t>Evidenziare schemi, caratteristiche importanti, grandi linee e relazioni</w:t>
            </w:r>
          </w:p>
        </w:tc>
        <w:tc>
          <w:tcPr>
            <w:tcW w:w="3537" w:type="dxa"/>
          </w:tcPr>
          <w:p w14:paraId="0A230A79" w14:textId="77777777" w:rsidR="00FF0429" w:rsidRPr="00274B94" w:rsidRDefault="00FF0429">
            <w:pPr>
              <w:rPr>
                <w:sz w:val="24"/>
                <w:szCs w:val="24"/>
              </w:rPr>
            </w:pPr>
          </w:p>
        </w:tc>
      </w:tr>
      <w:tr w:rsidR="00FF0429" w:rsidRPr="00274B94" w14:paraId="1314CF39" w14:textId="77777777" w:rsidTr="00274B94">
        <w:tc>
          <w:tcPr>
            <w:tcW w:w="6091" w:type="dxa"/>
          </w:tcPr>
          <w:p w14:paraId="51697F4A" w14:textId="46593088" w:rsidR="00FF0429" w:rsidRPr="00274B94" w:rsidRDefault="00CD5B9E" w:rsidP="00CD5B9E">
            <w:pPr>
              <w:pStyle w:val="Paragrafoelenco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274B94">
              <w:rPr>
                <w:sz w:val="24"/>
                <w:szCs w:val="24"/>
              </w:rPr>
              <w:t>Guidare l’elaborazione, la gestione, la visualizzazione e la manipolazione delle informazioni</w:t>
            </w:r>
          </w:p>
        </w:tc>
        <w:tc>
          <w:tcPr>
            <w:tcW w:w="3537" w:type="dxa"/>
          </w:tcPr>
          <w:p w14:paraId="574527CD" w14:textId="77777777" w:rsidR="00FF0429" w:rsidRPr="00274B94" w:rsidRDefault="00FF0429">
            <w:pPr>
              <w:rPr>
                <w:sz w:val="24"/>
                <w:szCs w:val="24"/>
              </w:rPr>
            </w:pPr>
          </w:p>
        </w:tc>
      </w:tr>
      <w:tr w:rsidR="00CD5B9E" w:rsidRPr="00274B94" w14:paraId="46AA4EA0" w14:textId="77777777" w:rsidTr="00274B94">
        <w:tc>
          <w:tcPr>
            <w:tcW w:w="9628" w:type="dxa"/>
            <w:gridSpan w:val="2"/>
            <w:shd w:val="clear" w:color="auto" w:fill="D9E2F3" w:themeFill="accent1" w:themeFillTint="33"/>
          </w:tcPr>
          <w:p w14:paraId="5742DD6D" w14:textId="77777777" w:rsidR="00274B94" w:rsidRPr="00274B94" w:rsidRDefault="00274B94">
            <w:pPr>
              <w:rPr>
                <w:b/>
                <w:bCs/>
                <w:sz w:val="24"/>
                <w:szCs w:val="24"/>
              </w:rPr>
            </w:pPr>
          </w:p>
          <w:p w14:paraId="0CC1D938" w14:textId="77777777" w:rsidR="00CD5B9E" w:rsidRPr="00274B94" w:rsidRDefault="00CD5B9E">
            <w:pPr>
              <w:rPr>
                <w:b/>
                <w:bCs/>
                <w:sz w:val="24"/>
                <w:szCs w:val="24"/>
              </w:rPr>
            </w:pPr>
            <w:r w:rsidRPr="00274B94">
              <w:rPr>
                <w:b/>
                <w:bCs/>
                <w:sz w:val="24"/>
                <w:szCs w:val="24"/>
              </w:rPr>
              <w:t>II FORNIRE MOLTEPLICI MEZZI DI AZIONE ED ESPRESSIONE</w:t>
            </w:r>
          </w:p>
          <w:p w14:paraId="634E1C8E" w14:textId="3ACCA0D5" w:rsidR="00274B94" w:rsidRPr="00274B94" w:rsidRDefault="00274B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F0429" w:rsidRPr="00274B94" w14:paraId="6599E9F9" w14:textId="77777777" w:rsidTr="00274B94">
        <w:tc>
          <w:tcPr>
            <w:tcW w:w="6091" w:type="dxa"/>
          </w:tcPr>
          <w:p w14:paraId="0E971E34" w14:textId="37C0D4EE" w:rsidR="00FF0429" w:rsidRPr="00274B94" w:rsidRDefault="00CD5B9E" w:rsidP="00CD5B9E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74B94">
              <w:rPr>
                <w:sz w:val="24"/>
                <w:szCs w:val="24"/>
              </w:rPr>
              <w:t>Fornire opzioni d’espressione e comunicazione</w:t>
            </w:r>
          </w:p>
        </w:tc>
        <w:tc>
          <w:tcPr>
            <w:tcW w:w="3537" w:type="dxa"/>
          </w:tcPr>
          <w:p w14:paraId="566E6EB5" w14:textId="77777777" w:rsidR="00FF0429" w:rsidRPr="00274B94" w:rsidRDefault="00FF0429">
            <w:pPr>
              <w:rPr>
                <w:sz w:val="24"/>
                <w:szCs w:val="24"/>
              </w:rPr>
            </w:pPr>
          </w:p>
        </w:tc>
      </w:tr>
      <w:tr w:rsidR="00FF0429" w:rsidRPr="00274B94" w14:paraId="384A2A5D" w14:textId="77777777" w:rsidTr="00274B94">
        <w:tc>
          <w:tcPr>
            <w:tcW w:w="6091" w:type="dxa"/>
          </w:tcPr>
          <w:p w14:paraId="5CB1D597" w14:textId="5CA8CE46" w:rsidR="00FF0429" w:rsidRPr="00274B94" w:rsidRDefault="00CD5B9E" w:rsidP="00CD5B9E">
            <w:pPr>
              <w:pStyle w:val="Paragrafoelenco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274B94">
              <w:rPr>
                <w:sz w:val="24"/>
                <w:szCs w:val="24"/>
              </w:rPr>
              <w:t>Variare i metodi di risposta e di conduzione</w:t>
            </w:r>
          </w:p>
        </w:tc>
        <w:tc>
          <w:tcPr>
            <w:tcW w:w="3537" w:type="dxa"/>
          </w:tcPr>
          <w:p w14:paraId="2D5BDD6B" w14:textId="77777777" w:rsidR="00FF0429" w:rsidRPr="00274B94" w:rsidRDefault="00FF0429">
            <w:pPr>
              <w:rPr>
                <w:sz w:val="24"/>
                <w:szCs w:val="24"/>
              </w:rPr>
            </w:pPr>
          </w:p>
        </w:tc>
      </w:tr>
      <w:tr w:rsidR="00FF0429" w:rsidRPr="00274B94" w14:paraId="356AA282" w14:textId="77777777" w:rsidTr="00274B94">
        <w:tc>
          <w:tcPr>
            <w:tcW w:w="6091" w:type="dxa"/>
          </w:tcPr>
          <w:p w14:paraId="1047F91F" w14:textId="24C91C77" w:rsidR="00FF0429" w:rsidRPr="00274B94" w:rsidRDefault="00CD5B9E" w:rsidP="00CD5B9E">
            <w:pPr>
              <w:pStyle w:val="Paragrafoelenco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274B94">
              <w:rPr>
                <w:sz w:val="24"/>
                <w:szCs w:val="24"/>
              </w:rPr>
              <w:t>Ottimizzare l’accesso a strumenti e tecnologie di supporto</w:t>
            </w:r>
          </w:p>
        </w:tc>
        <w:tc>
          <w:tcPr>
            <w:tcW w:w="3537" w:type="dxa"/>
          </w:tcPr>
          <w:p w14:paraId="342CCABE" w14:textId="77777777" w:rsidR="00FF0429" w:rsidRPr="00274B94" w:rsidRDefault="00FF0429">
            <w:pPr>
              <w:rPr>
                <w:sz w:val="24"/>
                <w:szCs w:val="24"/>
              </w:rPr>
            </w:pPr>
          </w:p>
        </w:tc>
      </w:tr>
      <w:tr w:rsidR="00CD5B9E" w:rsidRPr="00274B94" w14:paraId="04ADAA3E" w14:textId="77777777" w:rsidTr="000D5DDB">
        <w:tc>
          <w:tcPr>
            <w:tcW w:w="9628" w:type="dxa"/>
            <w:gridSpan w:val="2"/>
          </w:tcPr>
          <w:p w14:paraId="46A3602E" w14:textId="3099DB36" w:rsidR="00CD5B9E" w:rsidRPr="00274B94" w:rsidRDefault="00CD5B9E" w:rsidP="00CD5B9E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74B94">
              <w:rPr>
                <w:sz w:val="24"/>
                <w:szCs w:val="24"/>
              </w:rPr>
              <w:t>Fornire opzioni di espressione e comunicazione</w:t>
            </w:r>
          </w:p>
        </w:tc>
      </w:tr>
      <w:tr w:rsidR="00FF0429" w:rsidRPr="00274B94" w14:paraId="5E275BFC" w14:textId="77777777" w:rsidTr="00274B94">
        <w:tc>
          <w:tcPr>
            <w:tcW w:w="6091" w:type="dxa"/>
          </w:tcPr>
          <w:p w14:paraId="1568C4B9" w14:textId="7786A5E3" w:rsidR="00FF0429" w:rsidRPr="00274B94" w:rsidRDefault="00CD5B9E" w:rsidP="00CD5B9E">
            <w:pPr>
              <w:pStyle w:val="Paragrafoelenco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274B94">
              <w:rPr>
                <w:sz w:val="24"/>
                <w:szCs w:val="24"/>
              </w:rPr>
              <w:t>Usare molteplici mezzi di comunicazione</w:t>
            </w:r>
          </w:p>
        </w:tc>
        <w:tc>
          <w:tcPr>
            <w:tcW w:w="3537" w:type="dxa"/>
          </w:tcPr>
          <w:p w14:paraId="6F4FA986" w14:textId="77777777" w:rsidR="00FF0429" w:rsidRPr="00274B94" w:rsidRDefault="00FF0429">
            <w:pPr>
              <w:rPr>
                <w:sz w:val="24"/>
                <w:szCs w:val="24"/>
              </w:rPr>
            </w:pPr>
          </w:p>
        </w:tc>
      </w:tr>
      <w:tr w:rsidR="00FF0429" w:rsidRPr="00274B94" w14:paraId="6D802C1C" w14:textId="77777777" w:rsidTr="00274B94">
        <w:tc>
          <w:tcPr>
            <w:tcW w:w="6091" w:type="dxa"/>
          </w:tcPr>
          <w:p w14:paraId="2700B860" w14:textId="00270D0C" w:rsidR="00FF0429" w:rsidRPr="00274B94" w:rsidRDefault="00CD5B9E" w:rsidP="00CD5B9E">
            <w:pPr>
              <w:pStyle w:val="Paragrafoelenco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274B94">
              <w:rPr>
                <w:sz w:val="24"/>
                <w:szCs w:val="24"/>
              </w:rPr>
              <w:t>Usare molteplici strumenti per la costruzione e composizione</w:t>
            </w:r>
          </w:p>
        </w:tc>
        <w:tc>
          <w:tcPr>
            <w:tcW w:w="3537" w:type="dxa"/>
          </w:tcPr>
          <w:p w14:paraId="61AE0EF1" w14:textId="77777777" w:rsidR="00FF0429" w:rsidRPr="00274B94" w:rsidRDefault="00FF0429">
            <w:pPr>
              <w:rPr>
                <w:sz w:val="24"/>
                <w:szCs w:val="24"/>
              </w:rPr>
            </w:pPr>
          </w:p>
        </w:tc>
      </w:tr>
      <w:tr w:rsidR="00FF0429" w:rsidRPr="00274B94" w14:paraId="05C811B1" w14:textId="77777777" w:rsidTr="00274B94">
        <w:tc>
          <w:tcPr>
            <w:tcW w:w="6091" w:type="dxa"/>
          </w:tcPr>
          <w:p w14:paraId="692911F9" w14:textId="4146B437" w:rsidR="00FF0429" w:rsidRPr="00274B94" w:rsidRDefault="00CD5B9E" w:rsidP="00CD5B9E">
            <w:pPr>
              <w:pStyle w:val="Paragrafoelenco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274B94">
              <w:rPr>
                <w:sz w:val="24"/>
                <w:szCs w:val="24"/>
              </w:rPr>
              <w:t>Costruire competenze con graduali livelli di supporto per la pratica e la prestazione</w:t>
            </w:r>
          </w:p>
        </w:tc>
        <w:tc>
          <w:tcPr>
            <w:tcW w:w="3537" w:type="dxa"/>
          </w:tcPr>
          <w:p w14:paraId="67A37B8F" w14:textId="77777777" w:rsidR="00FF0429" w:rsidRPr="00274B94" w:rsidRDefault="00FF0429">
            <w:pPr>
              <w:rPr>
                <w:sz w:val="24"/>
                <w:szCs w:val="24"/>
              </w:rPr>
            </w:pPr>
          </w:p>
        </w:tc>
      </w:tr>
      <w:tr w:rsidR="00274B94" w:rsidRPr="00274B94" w14:paraId="3CCB02FF" w14:textId="77777777" w:rsidTr="00274B94">
        <w:tc>
          <w:tcPr>
            <w:tcW w:w="9628" w:type="dxa"/>
            <w:gridSpan w:val="2"/>
            <w:shd w:val="clear" w:color="auto" w:fill="F2F2F2" w:themeFill="background1" w:themeFillShade="F2"/>
          </w:tcPr>
          <w:p w14:paraId="4142DAA7" w14:textId="77777777" w:rsidR="00274B94" w:rsidRPr="00274B94" w:rsidRDefault="00274B94">
            <w:pPr>
              <w:rPr>
                <w:sz w:val="24"/>
                <w:szCs w:val="24"/>
              </w:rPr>
            </w:pPr>
          </w:p>
        </w:tc>
      </w:tr>
      <w:tr w:rsidR="00CD5B9E" w:rsidRPr="00274B94" w14:paraId="2C655657" w14:textId="77777777" w:rsidTr="00CB65EC">
        <w:tc>
          <w:tcPr>
            <w:tcW w:w="9628" w:type="dxa"/>
            <w:gridSpan w:val="2"/>
          </w:tcPr>
          <w:p w14:paraId="387CF239" w14:textId="10F0B948" w:rsidR="00CD5B9E" w:rsidRPr="00274B94" w:rsidRDefault="00CD5B9E" w:rsidP="00CD5B9E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74B94">
              <w:rPr>
                <w:sz w:val="24"/>
                <w:szCs w:val="24"/>
              </w:rPr>
              <w:t>Fornire opzioni per le funzioni esecutive</w:t>
            </w:r>
          </w:p>
        </w:tc>
      </w:tr>
      <w:tr w:rsidR="00FF0429" w:rsidRPr="00274B94" w14:paraId="7DE9B96B" w14:textId="77777777" w:rsidTr="00274B94">
        <w:tc>
          <w:tcPr>
            <w:tcW w:w="6091" w:type="dxa"/>
          </w:tcPr>
          <w:p w14:paraId="46AE1515" w14:textId="51C7CC9D" w:rsidR="00FF0429" w:rsidRPr="00274B94" w:rsidRDefault="00CD5B9E" w:rsidP="00CD5B9E">
            <w:pPr>
              <w:pStyle w:val="Paragrafoelenco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274B94">
              <w:rPr>
                <w:sz w:val="24"/>
                <w:szCs w:val="24"/>
              </w:rPr>
              <w:t>Guidare la scelta di mete appropriate</w:t>
            </w:r>
          </w:p>
        </w:tc>
        <w:tc>
          <w:tcPr>
            <w:tcW w:w="3537" w:type="dxa"/>
          </w:tcPr>
          <w:p w14:paraId="1F6B996D" w14:textId="77777777" w:rsidR="00FF0429" w:rsidRPr="00274B94" w:rsidRDefault="00FF0429">
            <w:pPr>
              <w:rPr>
                <w:sz w:val="24"/>
                <w:szCs w:val="24"/>
              </w:rPr>
            </w:pPr>
          </w:p>
        </w:tc>
      </w:tr>
      <w:tr w:rsidR="00FF0429" w:rsidRPr="00274B94" w14:paraId="30B663DA" w14:textId="77777777" w:rsidTr="00274B94">
        <w:tc>
          <w:tcPr>
            <w:tcW w:w="6091" w:type="dxa"/>
          </w:tcPr>
          <w:p w14:paraId="0A7B4160" w14:textId="255DD3CD" w:rsidR="00FF0429" w:rsidRPr="00274B94" w:rsidRDefault="00CD5B9E" w:rsidP="00CD5B9E">
            <w:pPr>
              <w:pStyle w:val="Paragrafoelenco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274B94">
              <w:rPr>
                <w:sz w:val="24"/>
                <w:szCs w:val="24"/>
              </w:rPr>
              <w:t>Aiutare lo sviluppo progettuale e strategico</w:t>
            </w:r>
          </w:p>
        </w:tc>
        <w:tc>
          <w:tcPr>
            <w:tcW w:w="3537" w:type="dxa"/>
          </w:tcPr>
          <w:p w14:paraId="3587AAF6" w14:textId="77777777" w:rsidR="00FF0429" w:rsidRPr="00274B94" w:rsidRDefault="00FF0429">
            <w:pPr>
              <w:rPr>
                <w:sz w:val="24"/>
                <w:szCs w:val="24"/>
              </w:rPr>
            </w:pPr>
          </w:p>
        </w:tc>
      </w:tr>
      <w:tr w:rsidR="00FF0429" w:rsidRPr="00274B94" w14:paraId="0F28B7DA" w14:textId="77777777" w:rsidTr="00274B94">
        <w:tc>
          <w:tcPr>
            <w:tcW w:w="6091" w:type="dxa"/>
          </w:tcPr>
          <w:p w14:paraId="60217CC8" w14:textId="3AB0A7CF" w:rsidR="00FF0429" w:rsidRPr="00274B94" w:rsidRDefault="00CD5B9E" w:rsidP="00CD5B9E">
            <w:pPr>
              <w:pStyle w:val="Paragrafoelenco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274B94">
              <w:rPr>
                <w:sz w:val="24"/>
                <w:szCs w:val="24"/>
              </w:rPr>
              <w:t xml:space="preserve">Facilitare la </w:t>
            </w:r>
            <w:r w:rsidR="00274B94" w:rsidRPr="00274B94">
              <w:rPr>
                <w:sz w:val="24"/>
                <w:szCs w:val="24"/>
              </w:rPr>
              <w:t>gestione</w:t>
            </w:r>
            <w:r w:rsidRPr="00274B94">
              <w:rPr>
                <w:sz w:val="24"/>
                <w:szCs w:val="24"/>
              </w:rPr>
              <w:t xml:space="preserve"> dell’informazione</w:t>
            </w:r>
            <w:r w:rsidR="00274B94" w:rsidRPr="00274B94">
              <w:rPr>
                <w:sz w:val="24"/>
                <w:szCs w:val="24"/>
              </w:rPr>
              <w:t xml:space="preserve"> e delle risorse</w:t>
            </w:r>
          </w:p>
        </w:tc>
        <w:tc>
          <w:tcPr>
            <w:tcW w:w="3537" w:type="dxa"/>
          </w:tcPr>
          <w:p w14:paraId="7FBCF5A5" w14:textId="77777777" w:rsidR="00FF0429" w:rsidRPr="00274B94" w:rsidRDefault="00FF0429">
            <w:pPr>
              <w:rPr>
                <w:sz w:val="24"/>
                <w:szCs w:val="24"/>
              </w:rPr>
            </w:pPr>
          </w:p>
        </w:tc>
      </w:tr>
      <w:tr w:rsidR="00FF0429" w:rsidRPr="00274B94" w14:paraId="4CD56C4B" w14:textId="77777777" w:rsidTr="00274B94">
        <w:tc>
          <w:tcPr>
            <w:tcW w:w="6091" w:type="dxa"/>
          </w:tcPr>
          <w:p w14:paraId="2821D1E1" w14:textId="443AC9E1" w:rsidR="00FF0429" w:rsidRPr="00274B94" w:rsidRDefault="00274B94" w:rsidP="00274B94">
            <w:pPr>
              <w:pStyle w:val="Paragrafoelenco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274B94">
              <w:rPr>
                <w:sz w:val="24"/>
                <w:szCs w:val="24"/>
              </w:rPr>
              <w:lastRenderedPageBreak/>
              <w:t>Aumentare la capacità di controllo di processi</w:t>
            </w:r>
          </w:p>
        </w:tc>
        <w:tc>
          <w:tcPr>
            <w:tcW w:w="3537" w:type="dxa"/>
          </w:tcPr>
          <w:p w14:paraId="347D7A9B" w14:textId="77777777" w:rsidR="00FF0429" w:rsidRPr="00274B94" w:rsidRDefault="00FF0429">
            <w:pPr>
              <w:rPr>
                <w:sz w:val="24"/>
                <w:szCs w:val="24"/>
              </w:rPr>
            </w:pPr>
          </w:p>
        </w:tc>
      </w:tr>
      <w:tr w:rsidR="00274B94" w:rsidRPr="00274B94" w14:paraId="1088E9B0" w14:textId="77777777" w:rsidTr="00274B94">
        <w:tc>
          <w:tcPr>
            <w:tcW w:w="9628" w:type="dxa"/>
            <w:gridSpan w:val="2"/>
            <w:shd w:val="clear" w:color="auto" w:fill="D9E2F3" w:themeFill="accent1" w:themeFillTint="33"/>
          </w:tcPr>
          <w:p w14:paraId="4A7416F8" w14:textId="77777777" w:rsidR="00274B94" w:rsidRPr="00274B94" w:rsidRDefault="00274B94">
            <w:pPr>
              <w:rPr>
                <w:b/>
                <w:bCs/>
                <w:sz w:val="24"/>
                <w:szCs w:val="24"/>
              </w:rPr>
            </w:pPr>
          </w:p>
          <w:p w14:paraId="7B734807" w14:textId="77777777" w:rsidR="00274B94" w:rsidRPr="00274B94" w:rsidRDefault="00274B94">
            <w:pPr>
              <w:rPr>
                <w:b/>
                <w:bCs/>
                <w:sz w:val="24"/>
                <w:szCs w:val="24"/>
              </w:rPr>
            </w:pPr>
            <w:r w:rsidRPr="00274B94">
              <w:rPr>
                <w:b/>
                <w:bCs/>
                <w:sz w:val="24"/>
                <w:szCs w:val="24"/>
              </w:rPr>
              <w:t>III FORNIRE MOLTEPLICI MEZZI DI COMUNICAZIONE</w:t>
            </w:r>
          </w:p>
          <w:p w14:paraId="0222EA73" w14:textId="529F75B9" w:rsidR="00274B94" w:rsidRPr="00274B94" w:rsidRDefault="00274B9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74B94" w:rsidRPr="00274B94" w14:paraId="403E8DC3" w14:textId="77777777" w:rsidTr="00274B94">
        <w:tc>
          <w:tcPr>
            <w:tcW w:w="6091" w:type="dxa"/>
          </w:tcPr>
          <w:p w14:paraId="6F79C959" w14:textId="7D7D3A8F" w:rsidR="00274B94" w:rsidRPr="00274B94" w:rsidRDefault="00274B94" w:rsidP="00274B94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74B94">
              <w:rPr>
                <w:sz w:val="24"/>
                <w:szCs w:val="24"/>
              </w:rPr>
              <w:t>Fornire opzioni per rinforzare l’interesse</w:t>
            </w:r>
          </w:p>
        </w:tc>
        <w:tc>
          <w:tcPr>
            <w:tcW w:w="3537" w:type="dxa"/>
          </w:tcPr>
          <w:p w14:paraId="2E2E45F5" w14:textId="77777777" w:rsidR="00274B94" w:rsidRPr="00274B94" w:rsidRDefault="00274B94">
            <w:pPr>
              <w:rPr>
                <w:sz w:val="24"/>
                <w:szCs w:val="24"/>
              </w:rPr>
            </w:pPr>
          </w:p>
        </w:tc>
      </w:tr>
      <w:tr w:rsidR="00274B94" w:rsidRPr="00274B94" w14:paraId="16FB2E7B" w14:textId="77777777" w:rsidTr="00274B94">
        <w:tc>
          <w:tcPr>
            <w:tcW w:w="6091" w:type="dxa"/>
          </w:tcPr>
          <w:p w14:paraId="3AD14FCD" w14:textId="31CAE24E" w:rsidR="00274B94" w:rsidRPr="00274B94" w:rsidRDefault="00274B94" w:rsidP="00274B94">
            <w:pPr>
              <w:pStyle w:val="Paragrafoelenco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274B94">
              <w:rPr>
                <w:sz w:val="24"/>
                <w:szCs w:val="24"/>
              </w:rPr>
              <w:t>Ottimizzare la scelta individuale e l’autonomia</w:t>
            </w:r>
          </w:p>
        </w:tc>
        <w:tc>
          <w:tcPr>
            <w:tcW w:w="3537" w:type="dxa"/>
          </w:tcPr>
          <w:p w14:paraId="0AEF3CC6" w14:textId="77777777" w:rsidR="00274B94" w:rsidRPr="00274B94" w:rsidRDefault="00274B94">
            <w:pPr>
              <w:rPr>
                <w:sz w:val="24"/>
                <w:szCs w:val="24"/>
              </w:rPr>
            </w:pPr>
          </w:p>
        </w:tc>
      </w:tr>
      <w:tr w:rsidR="00274B94" w:rsidRPr="00274B94" w14:paraId="30EF2CF2" w14:textId="77777777" w:rsidTr="00274B94">
        <w:tc>
          <w:tcPr>
            <w:tcW w:w="6091" w:type="dxa"/>
          </w:tcPr>
          <w:p w14:paraId="3D32E127" w14:textId="21EB2F3F" w:rsidR="00274B94" w:rsidRPr="00274B94" w:rsidRDefault="00274B94" w:rsidP="00274B94">
            <w:pPr>
              <w:pStyle w:val="Paragrafoelenco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274B94">
              <w:rPr>
                <w:sz w:val="24"/>
                <w:szCs w:val="24"/>
              </w:rPr>
              <w:t>Ottimizzare la pertinenza, il valore e l’autenticità</w:t>
            </w:r>
          </w:p>
        </w:tc>
        <w:tc>
          <w:tcPr>
            <w:tcW w:w="3537" w:type="dxa"/>
          </w:tcPr>
          <w:p w14:paraId="63F45F0C" w14:textId="77777777" w:rsidR="00274B94" w:rsidRPr="00274B94" w:rsidRDefault="00274B94">
            <w:pPr>
              <w:rPr>
                <w:sz w:val="24"/>
                <w:szCs w:val="24"/>
              </w:rPr>
            </w:pPr>
          </w:p>
        </w:tc>
      </w:tr>
      <w:tr w:rsidR="00274B94" w:rsidRPr="00274B94" w14:paraId="20F98BBD" w14:textId="77777777" w:rsidTr="00274B94">
        <w:tc>
          <w:tcPr>
            <w:tcW w:w="6091" w:type="dxa"/>
          </w:tcPr>
          <w:p w14:paraId="629C14BB" w14:textId="5FF07FBF" w:rsidR="00274B94" w:rsidRPr="00274B94" w:rsidRDefault="00274B94" w:rsidP="00274B94">
            <w:pPr>
              <w:pStyle w:val="Paragrafoelenco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274B94">
              <w:rPr>
                <w:sz w:val="24"/>
                <w:szCs w:val="24"/>
              </w:rPr>
              <w:t>Ridurre minacce e distrazioni</w:t>
            </w:r>
          </w:p>
        </w:tc>
        <w:tc>
          <w:tcPr>
            <w:tcW w:w="3537" w:type="dxa"/>
          </w:tcPr>
          <w:p w14:paraId="18D43B74" w14:textId="77777777" w:rsidR="00274B94" w:rsidRPr="00274B94" w:rsidRDefault="00274B94">
            <w:pPr>
              <w:rPr>
                <w:sz w:val="24"/>
                <w:szCs w:val="24"/>
              </w:rPr>
            </w:pPr>
          </w:p>
        </w:tc>
      </w:tr>
      <w:tr w:rsidR="00274B94" w:rsidRPr="00274B94" w14:paraId="2C552E98" w14:textId="77777777" w:rsidTr="00274B94">
        <w:tc>
          <w:tcPr>
            <w:tcW w:w="9628" w:type="dxa"/>
            <w:gridSpan w:val="2"/>
            <w:shd w:val="clear" w:color="auto" w:fill="F2F2F2" w:themeFill="background1" w:themeFillShade="F2"/>
          </w:tcPr>
          <w:p w14:paraId="6A1E6D54" w14:textId="77777777" w:rsidR="00274B94" w:rsidRPr="00274B94" w:rsidRDefault="00274B94">
            <w:pPr>
              <w:rPr>
                <w:sz w:val="24"/>
                <w:szCs w:val="24"/>
              </w:rPr>
            </w:pPr>
          </w:p>
        </w:tc>
      </w:tr>
      <w:tr w:rsidR="00274B94" w:rsidRPr="00274B94" w14:paraId="5A3405F3" w14:textId="77777777" w:rsidTr="00274B94">
        <w:tc>
          <w:tcPr>
            <w:tcW w:w="6091" w:type="dxa"/>
          </w:tcPr>
          <w:p w14:paraId="207286C9" w14:textId="1B997BC5" w:rsidR="00274B94" w:rsidRPr="00274B94" w:rsidRDefault="00274B94" w:rsidP="00274B94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74B94">
              <w:rPr>
                <w:sz w:val="24"/>
                <w:szCs w:val="24"/>
              </w:rPr>
              <w:t>Fornire opzioni per sostenere lo sforzo e la perseveranza</w:t>
            </w:r>
          </w:p>
        </w:tc>
        <w:tc>
          <w:tcPr>
            <w:tcW w:w="3537" w:type="dxa"/>
          </w:tcPr>
          <w:p w14:paraId="64A99E8A" w14:textId="77777777" w:rsidR="00274B94" w:rsidRPr="00274B94" w:rsidRDefault="00274B94">
            <w:pPr>
              <w:rPr>
                <w:sz w:val="24"/>
                <w:szCs w:val="24"/>
              </w:rPr>
            </w:pPr>
          </w:p>
        </w:tc>
      </w:tr>
      <w:tr w:rsidR="00274B94" w:rsidRPr="00274B94" w14:paraId="1ABAAA5A" w14:textId="77777777" w:rsidTr="00274B94">
        <w:tc>
          <w:tcPr>
            <w:tcW w:w="6091" w:type="dxa"/>
          </w:tcPr>
          <w:p w14:paraId="18D511BF" w14:textId="57215717" w:rsidR="00274B94" w:rsidRPr="00274B94" w:rsidRDefault="00274B94" w:rsidP="00274B94">
            <w:pPr>
              <w:pStyle w:val="Paragrafoelenco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274B94">
              <w:rPr>
                <w:sz w:val="24"/>
                <w:szCs w:val="24"/>
              </w:rPr>
              <w:t>Aumentare l’importanza delle mete e degli obiettivi</w:t>
            </w:r>
          </w:p>
        </w:tc>
        <w:tc>
          <w:tcPr>
            <w:tcW w:w="3537" w:type="dxa"/>
          </w:tcPr>
          <w:p w14:paraId="41169764" w14:textId="77777777" w:rsidR="00274B94" w:rsidRPr="00274B94" w:rsidRDefault="00274B94">
            <w:pPr>
              <w:rPr>
                <w:sz w:val="24"/>
                <w:szCs w:val="24"/>
              </w:rPr>
            </w:pPr>
          </w:p>
        </w:tc>
      </w:tr>
      <w:tr w:rsidR="00274B94" w:rsidRPr="00274B94" w14:paraId="7141BF3C" w14:textId="77777777" w:rsidTr="00274B94">
        <w:tc>
          <w:tcPr>
            <w:tcW w:w="6091" w:type="dxa"/>
          </w:tcPr>
          <w:p w14:paraId="478856A1" w14:textId="6F7CEEA5" w:rsidR="00274B94" w:rsidRPr="00274B94" w:rsidRDefault="00274B94" w:rsidP="00274B94">
            <w:pPr>
              <w:pStyle w:val="Paragrafoelenco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274B94">
              <w:rPr>
                <w:sz w:val="24"/>
                <w:szCs w:val="24"/>
              </w:rPr>
              <w:t>Variare le domande e le risorse per l’ottimizzare la sfida</w:t>
            </w:r>
          </w:p>
        </w:tc>
        <w:tc>
          <w:tcPr>
            <w:tcW w:w="3537" w:type="dxa"/>
          </w:tcPr>
          <w:p w14:paraId="54703F85" w14:textId="77777777" w:rsidR="00274B94" w:rsidRPr="00274B94" w:rsidRDefault="00274B94">
            <w:pPr>
              <w:rPr>
                <w:sz w:val="24"/>
                <w:szCs w:val="24"/>
              </w:rPr>
            </w:pPr>
          </w:p>
        </w:tc>
      </w:tr>
      <w:tr w:rsidR="00274B94" w:rsidRPr="00274B94" w14:paraId="4321ECAA" w14:textId="77777777" w:rsidTr="00274B94">
        <w:tc>
          <w:tcPr>
            <w:tcW w:w="6091" w:type="dxa"/>
          </w:tcPr>
          <w:p w14:paraId="400E8978" w14:textId="0A944DA2" w:rsidR="00274B94" w:rsidRPr="00274B94" w:rsidRDefault="00274B94" w:rsidP="00274B94">
            <w:pPr>
              <w:pStyle w:val="Paragrafoelenco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274B94">
              <w:rPr>
                <w:sz w:val="24"/>
                <w:szCs w:val="24"/>
              </w:rPr>
              <w:t>Promuovere la collaborazione e il gruppo</w:t>
            </w:r>
          </w:p>
        </w:tc>
        <w:tc>
          <w:tcPr>
            <w:tcW w:w="3537" w:type="dxa"/>
          </w:tcPr>
          <w:p w14:paraId="08BC8408" w14:textId="77777777" w:rsidR="00274B94" w:rsidRPr="00274B94" w:rsidRDefault="00274B94">
            <w:pPr>
              <w:rPr>
                <w:sz w:val="24"/>
                <w:szCs w:val="24"/>
              </w:rPr>
            </w:pPr>
          </w:p>
        </w:tc>
      </w:tr>
      <w:tr w:rsidR="00274B94" w:rsidRPr="00274B94" w14:paraId="3226DEE7" w14:textId="77777777" w:rsidTr="00274B94">
        <w:tc>
          <w:tcPr>
            <w:tcW w:w="6091" w:type="dxa"/>
          </w:tcPr>
          <w:p w14:paraId="53F580FD" w14:textId="1A246C0A" w:rsidR="00274B94" w:rsidRPr="00274B94" w:rsidRDefault="00274B94" w:rsidP="00274B94">
            <w:pPr>
              <w:pStyle w:val="Paragrafoelenco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274B94">
              <w:rPr>
                <w:sz w:val="24"/>
                <w:szCs w:val="24"/>
              </w:rPr>
              <w:t>Aumentare feedback orientati alla padronanza</w:t>
            </w:r>
          </w:p>
        </w:tc>
        <w:tc>
          <w:tcPr>
            <w:tcW w:w="3537" w:type="dxa"/>
          </w:tcPr>
          <w:p w14:paraId="0C624CBE" w14:textId="77777777" w:rsidR="00274B94" w:rsidRPr="00274B94" w:rsidRDefault="00274B94">
            <w:pPr>
              <w:rPr>
                <w:sz w:val="24"/>
                <w:szCs w:val="24"/>
              </w:rPr>
            </w:pPr>
          </w:p>
        </w:tc>
      </w:tr>
      <w:tr w:rsidR="00274B94" w:rsidRPr="00274B94" w14:paraId="1D15C643" w14:textId="77777777" w:rsidTr="00274B94">
        <w:tc>
          <w:tcPr>
            <w:tcW w:w="9628" w:type="dxa"/>
            <w:gridSpan w:val="2"/>
            <w:shd w:val="clear" w:color="auto" w:fill="F2F2F2" w:themeFill="background1" w:themeFillShade="F2"/>
          </w:tcPr>
          <w:p w14:paraId="21679041" w14:textId="77777777" w:rsidR="00274B94" w:rsidRPr="00274B94" w:rsidRDefault="00274B94">
            <w:pPr>
              <w:rPr>
                <w:sz w:val="24"/>
                <w:szCs w:val="24"/>
              </w:rPr>
            </w:pPr>
          </w:p>
        </w:tc>
      </w:tr>
      <w:tr w:rsidR="00274B94" w:rsidRPr="00274B94" w14:paraId="1CF1B888" w14:textId="77777777" w:rsidTr="00674952">
        <w:tc>
          <w:tcPr>
            <w:tcW w:w="9628" w:type="dxa"/>
            <w:gridSpan w:val="2"/>
          </w:tcPr>
          <w:p w14:paraId="3A850A87" w14:textId="47324D21" w:rsidR="00274B94" w:rsidRPr="00274B94" w:rsidRDefault="00274B94" w:rsidP="00274B94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274B94">
              <w:rPr>
                <w:sz w:val="24"/>
                <w:szCs w:val="24"/>
              </w:rPr>
              <w:t>Fornire opzioni per l’autoregolazione</w:t>
            </w:r>
          </w:p>
        </w:tc>
      </w:tr>
      <w:tr w:rsidR="00274B94" w:rsidRPr="00274B94" w14:paraId="15FDE358" w14:textId="77777777" w:rsidTr="00274B94">
        <w:tc>
          <w:tcPr>
            <w:tcW w:w="6091" w:type="dxa"/>
          </w:tcPr>
          <w:p w14:paraId="5A9B427A" w14:textId="097FA1F8" w:rsidR="00274B94" w:rsidRPr="00274B94" w:rsidRDefault="00274B94" w:rsidP="00274B94">
            <w:pPr>
              <w:pStyle w:val="Paragrafoelenco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274B94">
              <w:rPr>
                <w:sz w:val="24"/>
                <w:szCs w:val="24"/>
              </w:rPr>
              <w:t>Promuovere le aspettative e le convinzioni che ottimizzano la motivazione</w:t>
            </w:r>
          </w:p>
        </w:tc>
        <w:tc>
          <w:tcPr>
            <w:tcW w:w="3537" w:type="dxa"/>
          </w:tcPr>
          <w:p w14:paraId="11521BB7" w14:textId="77777777" w:rsidR="00274B94" w:rsidRPr="00274B94" w:rsidRDefault="00274B94">
            <w:pPr>
              <w:rPr>
                <w:sz w:val="24"/>
                <w:szCs w:val="24"/>
              </w:rPr>
            </w:pPr>
          </w:p>
        </w:tc>
      </w:tr>
      <w:tr w:rsidR="00274B94" w:rsidRPr="00274B94" w14:paraId="7E899752" w14:textId="77777777" w:rsidTr="00274B94">
        <w:tc>
          <w:tcPr>
            <w:tcW w:w="6091" w:type="dxa"/>
          </w:tcPr>
          <w:p w14:paraId="178CBEF6" w14:textId="3F45B47C" w:rsidR="00274B94" w:rsidRPr="00274B94" w:rsidRDefault="00274B94" w:rsidP="00274B94">
            <w:pPr>
              <w:pStyle w:val="Paragrafoelenco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274B94">
              <w:rPr>
                <w:sz w:val="24"/>
                <w:szCs w:val="24"/>
              </w:rPr>
              <w:t>Facilitare abilità e strategie di gestione personale</w:t>
            </w:r>
          </w:p>
        </w:tc>
        <w:tc>
          <w:tcPr>
            <w:tcW w:w="3537" w:type="dxa"/>
          </w:tcPr>
          <w:p w14:paraId="0D869187" w14:textId="77777777" w:rsidR="00274B94" w:rsidRPr="00274B94" w:rsidRDefault="00274B94">
            <w:pPr>
              <w:rPr>
                <w:sz w:val="24"/>
                <w:szCs w:val="24"/>
              </w:rPr>
            </w:pPr>
          </w:p>
        </w:tc>
      </w:tr>
      <w:tr w:rsidR="00274B94" w:rsidRPr="00274B94" w14:paraId="28DD02AC" w14:textId="77777777" w:rsidTr="00274B94">
        <w:tc>
          <w:tcPr>
            <w:tcW w:w="6091" w:type="dxa"/>
          </w:tcPr>
          <w:p w14:paraId="025061AA" w14:textId="2FD6EAAA" w:rsidR="00274B94" w:rsidRPr="00274B94" w:rsidRDefault="00274B94" w:rsidP="00274B94">
            <w:pPr>
              <w:pStyle w:val="Paragrafoelenco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274B94">
              <w:rPr>
                <w:sz w:val="24"/>
                <w:szCs w:val="24"/>
              </w:rPr>
              <w:t>Sviluppare l’autoregolazione e la riflessione</w:t>
            </w:r>
          </w:p>
        </w:tc>
        <w:tc>
          <w:tcPr>
            <w:tcW w:w="3537" w:type="dxa"/>
          </w:tcPr>
          <w:p w14:paraId="60BF6044" w14:textId="77777777" w:rsidR="00274B94" w:rsidRPr="00274B94" w:rsidRDefault="00274B94">
            <w:pPr>
              <w:rPr>
                <w:sz w:val="24"/>
                <w:szCs w:val="24"/>
              </w:rPr>
            </w:pPr>
          </w:p>
        </w:tc>
      </w:tr>
    </w:tbl>
    <w:p w14:paraId="2E26D9E6" w14:textId="77777777" w:rsidR="00FF0429" w:rsidRDefault="00FF0429"/>
    <w:sectPr w:rsidR="00FF04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85EF5"/>
    <w:multiLevelType w:val="multilevel"/>
    <w:tmpl w:val="A5508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9BB763C"/>
    <w:multiLevelType w:val="hybridMultilevel"/>
    <w:tmpl w:val="7D4E82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72B"/>
    <w:rsid w:val="00274B94"/>
    <w:rsid w:val="006C1C9B"/>
    <w:rsid w:val="00B5723A"/>
    <w:rsid w:val="00C8172B"/>
    <w:rsid w:val="00CD5B9E"/>
    <w:rsid w:val="00F14104"/>
    <w:rsid w:val="00F76E69"/>
    <w:rsid w:val="00FF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4CF7C"/>
  <w15:chartTrackingRefBased/>
  <w15:docId w15:val="{8905E5A6-4DF1-4A8C-A3B0-739B3B94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F0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0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Ylenia Pagliari</dc:creator>
  <cp:keywords/>
  <dc:description/>
  <cp:lastModifiedBy>Simona Flammini</cp:lastModifiedBy>
  <cp:revision>3</cp:revision>
  <dcterms:created xsi:type="dcterms:W3CDTF">2023-11-20T07:45:00Z</dcterms:created>
  <dcterms:modified xsi:type="dcterms:W3CDTF">2025-03-25T17:28:00Z</dcterms:modified>
</cp:coreProperties>
</file>